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r>
        <w:rPr>
          <w:rFonts w:hint="eastAsia"/>
        </w:rPr>
        <w:drawing>
          <wp:inline distT="0" distB="0" distL="114300" distR="114300">
            <wp:extent cx="1358265" cy="514985"/>
            <wp:effectExtent l="0" t="0" r="13335" b="18415"/>
            <wp:docPr id="63" name="图片 63" descr="浙江中测新图企业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浙江中测新图企业logo"/>
                    <pic:cNvPicPr>
                      <a:picLocks noChangeAspect="1"/>
                    </pic:cNvPicPr>
                  </pic:nvPicPr>
                  <pic:blipFill>
                    <a:blip r:embed="rId16"/>
                    <a:stretch>
                      <a:fillRect/>
                    </a:stretch>
                  </pic:blipFill>
                  <pic:spPr>
                    <a:xfrm>
                      <a:off x="0" y="0"/>
                      <a:ext cx="1358265" cy="514985"/>
                    </a:xfrm>
                    <a:prstGeom prst="rect">
                      <a:avLst/>
                    </a:prstGeom>
                  </pic:spPr>
                </pic:pic>
              </a:graphicData>
            </a:graphic>
          </wp:inline>
        </w:drawing>
      </w:r>
    </w:p>
    <w:p>
      <w:pPr>
        <w:ind w:firstLine="480"/>
      </w:pPr>
    </w:p>
    <w:p>
      <w:pPr>
        <w:ind w:firstLine="480"/>
      </w:pPr>
    </w:p>
    <w:p>
      <w:pPr>
        <w:ind w:firstLine="480"/>
      </w:pPr>
    </w:p>
    <w:p>
      <w:pPr>
        <w:ind w:firstLine="480"/>
      </w:pPr>
    </w:p>
    <w:p>
      <w:pPr>
        <w:ind w:firstLine="480"/>
      </w:pPr>
    </w:p>
    <w:p>
      <w:pPr>
        <w:ind w:firstLine="480"/>
      </w:pPr>
    </w:p>
    <w:p>
      <w:pPr>
        <w:spacing w:line="600" w:lineRule="auto"/>
        <w:ind w:firstLine="0" w:firstLineChars="0"/>
        <w:jc w:val="center"/>
        <w:rPr>
          <w:b/>
          <w:sz w:val="52"/>
          <w:szCs w:val="52"/>
        </w:rPr>
      </w:pPr>
      <w:r>
        <w:rPr>
          <w:rFonts w:hint="eastAsia" w:ascii="宋体" w:hAnsi="宋体" w:eastAsia="宋体" w:cs="宋体"/>
          <w:b/>
          <w:bCs/>
          <w:sz w:val="36"/>
          <w:szCs w:val="36"/>
          <w:lang w:val="en-US" w:eastAsia="zh-CN"/>
        </w:rPr>
        <w:t>南浔区科技“创新评动力”数字化应用系统项目</w:t>
      </w:r>
    </w:p>
    <w:p>
      <w:pPr>
        <w:spacing w:line="600" w:lineRule="auto"/>
        <w:ind w:firstLine="0" w:firstLineChars="0"/>
        <w:jc w:val="center"/>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操作手册</w:t>
      </w:r>
    </w:p>
    <w:p>
      <w:pPr>
        <w:spacing w:line="600" w:lineRule="auto"/>
        <w:ind w:firstLine="0" w:firstLineChars="0"/>
        <w:jc w:val="center"/>
        <w:rPr>
          <w:b/>
          <w:sz w:val="52"/>
          <w:szCs w:val="52"/>
        </w:rPr>
      </w:pPr>
    </w:p>
    <w:p>
      <w:pPr>
        <w:ind w:firstLine="0" w:firstLineChars="0"/>
        <w:jc w:val="center"/>
        <w:rPr>
          <w:b/>
          <w:sz w:val="5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sz w:val="28"/>
        </w:rPr>
      </w:pPr>
      <w:r>
        <w:rPr>
          <w:sz w:val="28"/>
        </w:rPr>
        <w:t>浙江中测新图地理信息技术有限公司</w:t>
      </w:r>
    </w:p>
    <w:p>
      <w:pPr>
        <w:ind w:firstLine="0" w:firstLineChars="0"/>
        <w:jc w:val="center"/>
        <w:rPr>
          <w:sz w:val="28"/>
        </w:rPr>
      </w:pPr>
      <w:r>
        <w:rPr>
          <w:rFonts w:hint="eastAsia"/>
          <w:sz w:val="28"/>
          <w:lang w:val="en-US" w:eastAsia="zh-CN"/>
        </w:rPr>
        <w:t>2022</w:t>
      </w:r>
      <w:r>
        <w:rPr>
          <w:sz w:val="28"/>
        </w:rPr>
        <w:t>年</w:t>
      </w:r>
      <w:r>
        <w:rPr>
          <w:rFonts w:hint="eastAsia"/>
          <w:sz w:val="28"/>
          <w:lang w:val="en-US" w:eastAsia="zh-CN"/>
        </w:rPr>
        <w:t>7</w:t>
      </w:r>
      <w:r>
        <w:rPr>
          <w:rFonts w:hint="eastAsia"/>
          <w:sz w:val="28"/>
        </w:rPr>
        <w:t>月</w:t>
      </w:r>
      <w:bookmarkStart w:id="37" w:name="_GoBack"/>
      <w:bookmarkEnd w:id="37"/>
    </w:p>
    <w:p>
      <w:pPr>
        <w:ind w:firstLine="0" w:firstLineChars="0"/>
      </w:pPr>
    </w:p>
    <w:p>
      <w:pPr>
        <w:ind w:firstLine="480"/>
      </w:pPr>
    </w:p>
    <w:p>
      <w:pPr>
        <w:widowControl/>
        <w:spacing w:line="240" w:lineRule="auto"/>
        <w:ind w:firstLine="0" w:firstLineChars="0"/>
      </w:pPr>
    </w:p>
    <w:p>
      <w:pPr>
        <w:widowControl/>
        <w:tabs>
          <w:tab w:val="left" w:pos="4638"/>
        </w:tabs>
        <w:spacing w:line="240" w:lineRule="auto"/>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p>
    <w:p>
      <w:pPr>
        <w:widowControl/>
        <w:tabs>
          <w:tab w:val="left" w:pos="4638"/>
        </w:tabs>
        <w:spacing w:line="240" w:lineRule="auto"/>
        <w:ind w:firstLine="0" w:firstLineChars="0"/>
        <w:jc w:val="center"/>
        <w:rPr>
          <w:b/>
        </w:rPr>
      </w:pPr>
      <w:r>
        <w:rPr>
          <w:rFonts w:hint="eastAsia"/>
          <w:b/>
        </w:rPr>
        <w:t>目 录</w:t>
      </w:r>
    </w:p>
    <w:p>
      <w:pPr>
        <w:pStyle w:val="18"/>
        <w:tabs>
          <w:tab w:val="right" w:leader="dot" w:pos="8306"/>
        </w:tabs>
      </w:pPr>
      <w:r>
        <w:rPr>
          <w:b w:val="0"/>
          <w:sz w:val="20"/>
        </w:rPr>
        <w:fldChar w:fldCharType="begin"/>
      </w:r>
      <w:r>
        <w:rPr>
          <w:b w:val="0"/>
          <w:sz w:val="20"/>
        </w:rPr>
        <w:instrText xml:space="preserve"> TOC \o "1-3" \h \z \u </w:instrText>
      </w:r>
      <w:r>
        <w:rPr>
          <w:b w:val="0"/>
          <w:sz w:val="20"/>
        </w:rPr>
        <w:fldChar w:fldCharType="separate"/>
      </w:r>
      <w:r>
        <w:fldChar w:fldCharType="begin"/>
      </w:r>
      <w:r>
        <w:instrText xml:space="preserve"> HYPERLINK \l _Toc8330 </w:instrText>
      </w:r>
      <w:r>
        <w:fldChar w:fldCharType="separate"/>
      </w:r>
      <w:r>
        <w:rPr>
          <w:rFonts w:hint="eastAsia"/>
        </w:rPr>
        <w:t>第1章 概述</w:t>
      </w:r>
      <w:r>
        <w:tab/>
      </w:r>
      <w:r>
        <w:fldChar w:fldCharType="begin"/>
      </w:r>
      <w:r>
        <w:instrText xml:space="preserve"> PAGEREF _Toc8330 \h </w:instrText>
      </w:r>
      <w:r>
        <w:fldChar w:fldCharType="separate"/>
      </w:r>
      <w:r>
        <w:t>1</w:t>
      </w:r>
      <w:r>
        <w:fldChar w:fldCharType="end"/>
      </w:r>
      <w:r>
        <w:fldChar w:fldCharType="end"/>
      </w:r>
    </w:p>
    <w:p>
      <w:pPr>
        <w:pStyle w:val="21"/>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_Toc24625 </w:instrText>
      </w:r>
      <w:r>
        <w:rPr>
          <w:rFonts w:asciiTheme="minorHAnsi" w:hAnsiTheme="minorHAnsi"/>
          <w:szCs w:val="20"/>
        </w:rPr>
        <w:fldChar w:fldCharType="separate"/>
      </w:r>
      <w:r>
        <w:rPr>
          <w:rFonts w:hint="eastAsia" w:eastAsia="宋体"/>
        </w:rPr>
        <w:t xml:space="preserve">1.1 </w:t>
      </w:r>
      <w:r>
        <w:rPr>
          <w:rFonts w:eastAsia="宋体"/>
        </w:rPr>
        <w:t>软件简介</w:t>
      </w:r>
      <w:r>
        <w:tab/>
      </w:r>
      <w:r>
        <w:fldChar w:fldCharType="begin"/>
      </w:r>
      <w:r>
        <w:instrText xml:space="preserve"> PAGEREF _Toc24625 \h </w:instrText>
      </w:r>
      <w:r>
        <w:fldChar w:fldCharType="separate"/>
      </w:r>
      <w:r>
        <w:t>1</w:t>
      </w:r>
      <w:r>
        <w:fldChar w:fldCharType="end"/>
      </w:r>
      <w:r>
        <w:rPr>
          <w:rFonts w:asciiTheme="minorHAnsi" w:hAnsiTheme="minorHAnsi"/>
          <w:szCs w:val="20"/>
        </w:rPr>
        <w:fldChar w:fldCharType="end"/>
      </w:r>
    </w:p>
    <w:p>
      <w:pPr>
        <w:pStyle w:val="21"/>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_Toc5462 </w:instrText>
      </w:r>
      <w:r>
        <w:rPr>
          <w:rFonts w:asciiTheme="minorHAnsi" w:hAnsiTheme="minorHAnsi"/>
          <w:szCs w:val="20"/>
        </w:rPr>
        <w:fldChar w:fldCharType="separate"/>
      </w:r>
      <w:r>
        <w:rPr>
          <w:rFonts w:hint="eastAsia"/>
        </w:rPr>
        <w:t>1</w:t>
      </w:r>
      <w:r>
        <w:t xml:space="preserve">.2 </w:t>
      </w:r>
      <w:r>
        <w:rPr>
          <w:rFonts w:hint="eastAsia"/>
        </w:rPr>
        <w:t>运行</w:t>
      </w:r>
      <w:r>
        <w:t>环境</w:t>
      </w:r>
      <w:r>
        <w:tab/>
      </w:r>
      <w:r>
        <w:fldChar w:fldCharType="begin"/>
      </w:r>
      <w:r>
        <w:instrText xml:space="preserve"> PAGEREF _Toc5462 \h </w:instrText>
      </w:r>
      <w:r>
        <w:fldChar w:fldCharType="separate"/>
      </w:r>
      <w:r>
        <w:t>1</w:t>
      </w:r>
      <w:r>
        <w:fldChar w:fldCharType="end"/>
      </w:r>
      <w:r>
        <w:rPr>
          <w:rFonts w:asciiTheme="minorHAnsi" w:hAnsiTheme="minorHAnsi"/>
          <w:szCs w:val="20"/>
        </w:rPr>
        <w:fldChar w:fldCharType="end"/>
      </w:r>
    </w:p>
    <w:p>
      <w:pPr>
        <w:pStyle w:val="18"/>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_Toc21131 </w:instrText>
      </w:r>
      <w:r>
        <w:rPr>
          <w:rFonts w:asciiTheme="minorHAnsi" w:hAnsiTheme="minorHAnsi"/>
          <w:szCs w:val="20"/>
        </w:rPr>
        <w:fldChar w:fldCharType="separate"/>
      </w:r>
      <w:r>
        <w:rPr>
          <w:rFonts w:hint="eastAsia"/>
        </w:rPr>
        <w:t>第2章 系统功能</w:t>
      </w:r>
      <w:r>
        <w:tab/>
      </w:r>
      <w:r>
        <w:fldChar w:fldCharType="begin"/>
      </w:r>
      <w:r>
        <w:instrText xml:space="preserve"> PAGEREF _Toc21131 \h </w:instrText>
      </w:r>
      <w:r>
        <w:fldChar w:fldCharType="separate"/>
      </w:r>
      <w:r>
        <w:t>1</w:t>
      </w:r>
      <w:r>
        <w:fldChar w:fldCharType="end"/>
      </w:r>
      <w:r>
        <w:rPr>
          <w:rFonts w:asciiTheme="minorHAnsi" w:hAnsiTheme="minorHAnsi"/>
          <w:szCs w:val="20"/>
        </w:rPr>
        <w:fldChar w:fldCharType="end"/>
      </w:r>
    </w:p>
    <w:p>
      <w:pPr>
        <w:pStyle w:val="21"/>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_Toc6705 </w:instrText>
      </w:r>
      <w:r>
        <w:rPr>
          <w:rFonts w:asciiTheme="minorHAnsi" w:hAnsiTheme="minorHAnsi"/>
          <w:szCs w:val="20"/>
        </w:rPr>
        <w:fldChar w:fldCharType="separate"/>
      </w:r>
      <w:r>
        <w:rPr>
          <w:rFonts w:hint="eastAsia" w:eastAsia="宋体"/>
        </w:rPr>
        <w:t>2</w:t>
      </w:r>
      <w:r>
        <w:rPr>
          <w:rFonts w:eastAsia="宋体"/>
        </w:rPr>
        <w:t>.1</w:t>
      </w:r>
      <w:r>
        <w:rPr>
          <w:rFonts w:hint="eastAsia" w:eastAsia="宋体"/>
        </w:rPr>
        <w:t>系统登录模块</w:t>
      </w:r>
      <w:r>
        <w:tab/>
      </w:r>
      <w:r>
        <w:fldChar w:fldCharType="begin"/>
      </w:r>
      <w:r>
        <w:instrText xml:space="preserve"> PAGEREF _Toc6705 \h </w:instrText>
      </w:r>
      <w:r>
        <w:fldChar w:fldCharType="separate"/>
      </w:r>
      <w:r>
        <w:t>2</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_Toc17886 </w:instrText>
      </w:r>
      <w:r>
        <w:rPr>
          <w:rFonts w:asciiTheme="minorHAnsi" w:hAnsiTheme="minorHAnsi"/>
          <w:szCs w:val="20"/>
        </w:rPr>
        <w:fldChar w:fldCharType="separate"/>
      </w:r>
      <w:r>
        <w:rPr>
          <w:rFonts w:hint="eastAsia" w:eastAsia="宋体" w:cs="Times New Roman"/>
          <w:kern w:val="0"/>
        </w:rPr>
        <w:t>2</w:t>
      </w:r>
      <w:r>
        <w:rPr>
          <w:rFonts w:eastAsia="宋体" w:cs="Times New Roman"/>
          <w:kern w:val="0"/>
        </w:rPr>
        <w:t>.1.1</w:t>
      </w:r>
      <w:r>
        <w:rPr>
          <w:rFonts w:hint="eastAsia" w:eastAsia="宋体" w:cs="Times New Roman"/>
          <w:kern w:val="0"/>
        </w:rPr>
        <w:t>用户登录</w:t>
      </w:r>
      <w:r>
        <w:tab/>
      </w:r>
      <w:r>
        <w:fldChar w:fldCharType="begin"/>
      </w:r>
      <w:r>
        <w:instrText xml:space="preserve"> PAGEREF _Toc17886 \h </w:instrText>
      </w:r>
      <w:r>
        <w:fldChar w:fldCharType="separate"/>
      </w:r>
      <w:r>
        <w:t>2</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_Toc31144 </w:instrText>
      </w:r>
      <w:r>
        <w:rPr>
          <w:rFonts w:asciiTheme="minorHAnsi" w:hAnsiTheme="minorHAnsi"/>
          <w:szCs w:val="20"/>
        </w:rPr>
        <w:fldChar w:fldCharType="separate"/>
      </w:r>
      <w:r>
        <w:rPr>
          <w:rFonts w:hint="eastAsia" w:eastAsia="宋体" w:cs="Times New Roman"/>
          <w:kern w:val="0"/>
        </w:rPr>
        <w:t>2</w:t>
      </w:r>
      <w:r>
        <w:rPr>
          <w:rFonts w:eastAsia="宋体" w:cs="Times New Roman"/>
          <w:kern w:val="0"/>
        </w:rPr>
        <w:t>.1.</w:t>
      </w:r>
      <w:r>
        <w:rPr>
          <w:rFonts w:hint="eastAsia" w:eastAsia="宋体" w:cs="Times New Roman"/>
          <w:kern w:val="0"/>
        </w:rPr>
        <w:t>2退出登录</w:t>
      </w:r>
      <w:r>
        <w:tab/>
      </w:r>
      <w:r>
        <w:fldChar w:fldCharType="begin"/>
      </w:r>
      <w:r>
        <w:instrText xml:space="preserve"> PAGEREF _Toc31144 \h </w:instrText>
      </w:r>
      <w:r>
        <w:fldChar w:fldCharType="separate"/>
      </w:r>
      <w:r>
        <w:t>2</w:t>
      </w:r>
      <w:r>
        <w:fldChar w:fldCharType="end"/>
      </w:r>
      <w:r>
        <w:rPr>
          <w:rFonts w:asciiTheme="minorHAnsi" w:hAnsiTheme="minorHAnsi"/>
          <w:szCs w:val="20"/>
        </w:rPr>
        <w:fldChar w:fldCharType="end"/>
      </w:r>
    </w:p>
    <w:p>
      <w:pPr>
        <w:pStyle w:val="21"/>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_Toc15816 </w:instrText>
      </w:r>
      <w:r>
        <w:rPr>
          <w:rFonts w:asciiTheme="minorHAnsi" w:hAnsiTheme="minorHAnsi"/>
          <w:szCs w:val="20"/>
        </w:rPr>
        <w:fldChar w:fldCharType="separate"/>
      </w:r>
      <w:r>
        <w:rPr>
          <w:rFonts w:hint="eastAsia" w:eastAsia="宋体"/>
        </w:rPr>
        <w:t>2</w:t>
      </w:r>
      <w:r>
        <w:rPr>
          <w:rFonts w:eastAsia="宋体"/>
        </w:rPr>
        <w:t xml:space="preserve">.2 </w:t>
      </w:r>
      <w:r>
        <w:rPr>
          <w:rFonts w:hint="eastAsia" w:eastAsia="宋体"/>
        </w:rPr>
        <w:t>地图基础功能模块</w:t>
      </w:r>
      <w:r>
        <w:tab/>
      </w:r>
      <w:r>
        <w:fldChar w:fldCharType="begin"/>
      </w:r>
      <w:r>
        <w:instrText xml:space="preserve"> PAGEREF _Toc15816 \h </w:instrText>
      </w:r>
      <w:r>
        <w:fldChar w:fldCharType="separate"/>
      </w:r>
      <w:r>
        <w:t>3</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_Toc1818 </w:instrText>
      </w:r>
      <w:r>
        <w:rPr>
          <w:rFonts w:asciiTheme="minorHAnsi" w:hAnsiTheme="minorHAnsi"/>
          <w:szCs w:val="20"/>
        </w:rPr>
        <w:fldChar w:fldCharType="separate"/>
      </w:r>
      <w:r>
        <w:rPr>
          <w:rFonts w:hint="eastAsia"/>
        </w:rPr>
        <w:t>2.2.1地图操作功能</w:t>
      </w:r>
      <w:r>
        <w:tab/>
      </w:r>
      <w:r>
        <w:fldChar w:fldCharType="begin"/>
      </w:r>
      <w:r>
        <w:instrText xml:space="preserve"> PAGEREF _Toc1818 \h </w:instrText>
      </w:r>
      <w:r>
        <w:fldChar w:fldCharType="separate"/>
      </w:r>
      <w:r>
        <w:t>3</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_Toc3455 </w:instrText>
      </w:r>
      <w:r>
        <w:rPr>
          <w:rFonts w:asciiTheme="minorHAnsi" w:hAnsiTheme="minorHAnsi"/>
          <w:szCs w:val="20"/>
        </w:rPr>
        <w:fldChar w:fldCharType="separate"/>
      </w:r>
      <w:r>
        <w:rPr>
          <w:rFonts w:hint="eastAsia"/>
        </w:rPr>
        <w:t>2.2.2地图浏览功能</w:t>
      </w:r>
      <w:r>
        <w:tab/>
      </w:r>
      <w:r>
        <w:fldChar w:fldCharType="begin"/>
      </w:r>
      <w:r>
        <w:instrText xml:space="preserve"> PAGEREF _Toc3455 \h </w:instrText>
      </w:r>
      <w:r>
        <w:fldChar w:fldCharType="separate"/>
      </w:r>
      <w:r>
        <w:t>3</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_Toc10483 </w:instrText>
      </w:r>
      <w:r>
        <w:rPr>
          <w:rFonts w:asciiTheme="minorHAnsi" w:hAnsiTheme="minorHAnsi"/>
          <w:szCs w:val="20"/>
        </w:rPr>
        <w:fldChar w:fldCharType="separate"/>
      </w:r>
      <w:r>
        <w:rPr>
          <w:rFonts w:hint="eastAsia"/>
        </w:rPr>
        <w:t>2.2.3企业查询功能</w:t>
      </w:r>
      <w:r>
        <w:tab/>
      </w:r>
      <w:r>
        <w:fldChar w:fldCharType="begin"/>
      </w:r>
      <w:r>
        <w:instrText xml:space="preserve"> PAGEREF _Toc10483 \h </w:instrText>
      </w:r>
      <w:r>
        <w:fldChar w:fldCharType="separate"/>
      </w:r>
      <w:r>
        <w:t>3</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_Toc2462 </w:instrText>
      </w:r>
      <w:r>
        <w:rPr>
          <w:rFonts w:asciiTheme="minorHAnsi" w:hAnsiTheme="minorHAnsi"/>
          <w:szCs w:val="20"/>
        </w:rPr>
        <w:fldChar w:fldCharType="separate"/>
      </w:r>
      <w:r>
        <w:rPr>
          <w:rFonts w:hint="eastAsia"/>
        </w:rPr>
        <w:t>2.2.4查询定位功能</w:t>
      </w:r>
      <w:r>
        <w:tab/>
      </w:r>
      <w:r>
        <w:fldChar w:fldCharType="begin"/>
      </w:r>
      <w:r>
        <w:instrText xml:space="preserve"> PAGEREF _Toc2462 \h </w:instrText>
      </w:r>
      <w:r>
        <w:fldChar w:fldCharType="separate"/>
      </w:r>
      <w:r>
        <w:t>4</w:t>
      </w:r>
      <w:r>
        <w:fldChar w:fldCharType="end"/>
      </w:r>
      <w:r>
        <w:rPr>
          <w:rFonts w:asciiTheme="minorHAnsi" w:hAnsiTheme="minorHAnsi"/>
          <w:szCs w:val="20"/>
        </w:rPr>
        <w:fldChar w:fldCharType="end"/>
      </w:r>
    </w:p>
    <w:p>
      <w:pPr>
        <w:pStyle w:val="21"/>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_Toc20921 </w:instrText>
      </w:r>
      <w:r>
        <w:rPr>
          <w:rFonts w:asciiTheme="minorHAnsi" w:hAnsiTheme="minorHAnsi"/>
          <w:szCs w:val="20"/>
        </w:rPr>
        <w:fldChar w:fldCharType="separate"/>
      </w:r>
      <w:r>
        <w:rPr>
          <w:rFonts w:hint="eastAsia" w:eastAsia="宋体"/>
        </w:rPr>
        <w:t>2</w:t>
      </w:r>
      <w:r>
        <w:rPr>
          <w:rFonts w:eastAsia="宋体"/>
        </w:rPr>
        <w:t>.</w:t>
      </w:r>
      <w:r>
        <w:rPr>
          <w:rFonts w:hint="eastAsia" w:eastAsia="宋体"/>
        </w:rPr>
        <w:t>3“科技创新”大数据可视化功能模块</w:t>
      </w:r>
      <w:r>
        <w:tab/>
      </w:r>
      <w:r>
        <w:fldChar w:fldCharType="begin"/>
      </w:r>
      <w:r>
        <w:instrText xml:space="preserve"> PAGEREF _Toc20921 \h </w:instrText>
      </w:r>
      <w:r>
        <w:fldChar w:fldCharType="separate"/>
      </w:r>
      <w:r>
        <w:t>4</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_Toc29064 </w:instrText>
      </w:r>
      <w:r>
        <w:rPr>
          <w:rFonts w:asciiTheme="minorHAnsi" w:hAnsiTheme="minorHAnsi"/>
          <w:szCs w:val="20"/>
        </w:rPr>
        <w:fldChar w:fldCharType="separate"/>
      </w:r>
      <w:r>
        <w:rPr>
          <w:rFonts w:hint="eastAsia"/>
        </w:rPr>
        <w:t>2.3.1</w:t>
      </w:r>
      <w:r>
        <w:rPr>
          <w:rFonts w:hint="eastAsia"/>
          <w:lang w:val="en-US" w:eastAsia="zh-CN"/>
        </w:rPr>
        <w:t>全区可视化分析面板</w:t>
      </w:r>
      <w:r>
        <w:tab/>
      </w:r>
      <w:r>
        <w:fldChar w:fldCharType="begin"/>
      </w:r>
      <w:r>
        <w:instrText xml:space="preserve"> PAGEREF _Toc29064 \h </w:instrText>
      </w:r>
      <w:r>
        <w:fldChar w:fldCharType="separate"/>
      </w:r>
      <w:r>
        <w:t>4</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_Toc18028 </w:instrText>
      </w:r>
      <w:r>
        <w:rPr>
          <w:rFonts w:asciiTheme="minorHAnsi" w:hAnsiTheme="minorHAnsi"/>
          <w:szCs w:val="20"/>
        </w:rPr>
        <w:fldChar w:fldCharType="separate"/>
      </w:r>
      <w:r>
        <w:rPr>
          <w:rFonts w:hint="eastAsia"/>
        </w:rPr>
        <w:t>2.3.</w:t>
      </w:r>
      <w:r>
        <w:rPr>
          <w:rFonts w:hint="eastAsia"/>
          <w:lang w:val="en-US" w:eastAsia="zh-CN"/>
        </w:rPr>
        <w:t>2多维度筛选</w:t>
      </w:r>
      <w:r>
        <w:tab/>
      </w:r>
      <w:r>
        <w:fldChar w:fldCharType="begin"/>
      </w:r>
      <w:r>
        <w:instrText xml:space="preserve"> PAGEREF _Toc18028 \h </w:instrText>
      </w:r>
      <w:r>
        <w:fldChar w:fldCharType="separate"/>
      </w:r>
      <w:r>
        <w:t>9</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_Toc5305 </w:instrText>
      </w:r>
      <w:r>
        <w:rPr>
          <w:rFonts w:asciiTheme="minorHAnsi" w:hAnsiTheme="minorHAnsi"/>
          <w:szCs w:val="20"/>
        </w:rPr>
        <w:fldChar w:fldCharType="separate"/>
      </w:r>
      <w:r>
        <w:rPr>
          <w:rFonts w:hint="eastAsia"/>
        </w:rPr>
        <w:t>2.3.</w:t>
      </w:r>
      <w:r>
        <w:rPr>
          <w:rFonts w:hint="eastAsia"/>
          <w:lang w:val="en-US" w:eastAsia="zh-CN"/>
        </w:rPr>
        <w:t>3</w:t>
      </w:r>
      <w:r>
        <w:rPr>
          <w:rFonts w:hint="eastAsia"/>
        </w:rPr>
        <w:t>精准企业画像</w:t>
      </w:r>
      <w:r>
        <w:tab/>
      </w:r>
      <w:r>
        <w:fldChar w:fldCharType="begin"/>
      </w:r>
      <w:r>
        <w:instrText xml:space="preserve"> PAGEREF _Toc5305 \h </w:instrText>
      </w:r>
      <w:r>
        <w:fldChar w:fldCharType="separate"/>
      </w:r>
      <w:r>
        <w:t>10</w:t>
      </w:r>
      <w:r>
        <w:fldChar w:fldCharType="end"/>
      </w:r>
      <w:r>
        <w:rPr>
          <w:rFonts w:asciiTheme="minorHAnsi" w:hAnsiTheme="minorHAnsi"/>
          <w:szCs w:val="20"/>
        </w:rPr>
        <w:fldChar w:fldCharType="end"/>
      </w:r>
    </w:p>
    <w:p>
      <w:pPr>
        <w:pStyle w:val="21"/>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_Toc17681 </w:instrText>
      </w:r>
      <w:r>
        <w:rPr>
          <w:rFonts w:asciiTheme="minorHAnsi" w:hAnsiTheme="minorHAnsi"/>
          <w:szCs w:val="20"/>
        </w:rPr>
        <w:fldChar w:fldCharType="separate"/>
      </w:r>
      <w:r>
        <w:rPr>
          <w:rFonts w:hint="eastAsia" w:eastAsia="宋体"/>
        </w:rPr>
        <w:t>2.</w:t>
      </w:r>
      <w:r>
        <w:rPr>
          <w:rFonts w:eastAsia="宋体"/>
        </w:rPr>
        <w:t>4</w:t>
      </w:r>
      <w:r>
        <w:rPr>
          <w:rFonts w:hint="eastAsia" w:eastAsia="宋体"/>
        </w:rPr>
        <w:t>后台管理功能模块</w:t>
      </w:r>
      <w:r>
        <w:tab/>
      </w:r>
      <w:r>
        <w:fldChar w:fldCharType="begin"/>
      </w:r>
      <w:r>
        <w:instrText xml:space="preserve"> PAGEREF _Toc17681 \h </w:instrText>
      </w:r>
      <w:r>
        <w:fldChar w:fldCharType="separate"/>
      </w:r>
      <w:r>
        <w:t>13</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_Toc7099 </w:instrText>
      </w:r>
      <w:r>
        <w:rPr>
          <w:rFonts w:asciiTheme="minorHAnsi" w:hAnsiTheme="minorHAnsi"/>
          <w:szCs w:val="20"/>
        </w:rPr>
        <w:fldChar w:fldCharType="separate"/>
      </w:r>
      <w:r>
        <w:rPr>
          <w:rFonts w:hint="eastAsia"/>
        </w:rPr>
        <w:t>2</w:t>
      </w:r>
      <w:r>
        <w:t>.4.1</w:t>
      </w:r>
      <w:r>
        <w:rPr>
          <w:rFonts w:hint="eastAsia"/>
        </w:rPr>
        <w:t>企业管理</w:t>
      </w:r>
      <w:r>
        <w:tab/>
      </w:r>
      <w:r>
        <w:fldChar w:fldCharType="begin"/>
      </w:r>
      <w:r>
        <w:instrText xml:space="preserve"> PAGEREF _Toc7099 \h </w:instrText>
      </w:r>
      <w:r>
        <w:fldChar w:fldCharType="separate"/>
      </w:r>
      <w:r>
        <w:t>13</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_Toc29788 </w:instrText>
      </w:r>
      <w:r>
        <w:rPr>
          <w:rFonts w:asciiTheme="minorHAnsi" w:hAnsiTheme="minorHAnsi"/>
          <w:szCs w:val="20"/>
        </w:rPr>
        <w:fldChar w:fldCharType="separate"/>
      </w:r>
      <w:r>
        <w:rPr>
          <w:rFonts w:hint="eastAsia"/>
        </w:rPr>
        <w:t>2</w:t>
      </w:r>
      <w:r>
        <w:t>.4.2</w:t>
      </w:r>
      <w:r>
        <w:rPr>
          <w:rFonts w:hint="eastAsia"/>
        </w:rPr>
        <w:t>政策管理</w:t>
      </w:r>
      <w:r>
        <w:tab/>
      </w:r>
      <w:r>
        <w:fldChar w:fldCharType="begin"/>
      </w:r>
      <w:r>
        <w:instrText xml:space="preserve"> PAGEREF _Toc29788 \h </w:instrText>
      </w:r>
      <w:r>
        <w:fldChar w:fldCharType="separate"/>
      </w:r>
      <w:r>
        <w:t>15</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_Toc22931 </w:instrText>
      </w:r>
      <w:r>
        <w:rPr>
          <w:rFonts w:asciiTheme="minorHAnsi" w:hAnsiTheme="minorHAnsi"/>
          <w:szCs w:val="20"/>
        </w:rPr>
        <w:fldChar w:fldCharType="separate"/>
      </w:r>
      <w:r>
        <w:rPr>
          <w:rFonts w:hint="eastAsia"/>
        </w:rPr>
        <w:t>2</w:t>
      </w:r>
      <w:r>
        <w:t>.4.3</w:t>
      </w:r>
      <w:r>
        <w:rPr>
          <w:rFonts w:hint="eastAsia"/>
        </w:rPr>
        <w:t>评价模型</w:t>
      </w:r>
      <w:r>
        <w:tab/>
      </w:r>
      <w:r>
        <w:fldChar w:fldCharType="begin"/>
      </w:r>
      <w:r>
        <w:instrText xml:space="preserve"> PAGEREF _Toc22931 \h </w:instrText>
      </w:r>
      <w:r>
        <w:fldChar w:fldCharType="separate"/>
      </w:r>
      <w:r>
        <w:t>16</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_Toc3533 </w:instrText>
      </w:r>
      <w:r>
        <w:rPr>
          <w:rFonts w:asciiTheme="minorHAnsi" w:hAnsiTheme="minorHAnsi"/>
          <w:szCs w:val="20"/>
        </w:rPr>
        <w:fldChar w:fldCharType="separate"/>
      </w:r>
      <w:r>
        <w:rPr>
          <w:rFonts w:hint="eastAsia"/>
        </w:rPr>
        <w:t>2</w:t>
      </w:r>
      <w:r>
        <w:t>.4.4</w:t>
      </w:r>
      <w:r>
        <w:rPr>
          <w:rFonts w:hint="eastAsia"/>
        </w:rPr>
        <w:t>权限管理</w:t>
      </w:r>
      <w:r>
        <w:tab/>
      </w:r>
      <w:r>
        <w:fldChar w:fldCharType="begin"/>
      </w:r>
      <w:r>
        <w:instrText xml:space="preserve"> PAGEREF _Toc3533 \h </w:instrText>
      </w:r>
      <w:r>
        <w:fldChar w:fldCharType="separate"/>
      </w:r>
      <w:r>
        <w:t>18</w:t>
      </w:r>
      <w:r>
        <w:fldChar w:fldCharType="end"/>
      </w:r>
      <w:r>
        <w:rPr>
          <w:rFonts w:asciiTheme="minorHAnsi" w:hAnsiTheme="minorHAnsi"/>
          <w:szCs w:val="20"/>
        </w:rPr>
        <w:fldChar w:fldCharType="end"/>
      </w:r>
    </w:p>
    <w:p>
      <w:pPr>
        <w:pStyle w:val="12"/>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_Toc29166 </w:instrText>
      </w:r>
      <w:r>
        <w:rPr>
          <w:rFonts w:asciiTheme="minorHAnsi" w:hAnsiTheme="minorHAnsi"/>
          <w:szCs w:val="20"/>
        </w:rPr>
        <w:fldChar w:fldCharType="separate"/>
      </w:r>
      <w:r>
        <w:rPr>
          <w:rFonts w:hint="eastAsia"/>
        </w:rPr>
        <w:t>2</w:t>
      </w:r>
      <w:r>
        <w:t>.4.5</w:t>
      </w:r>
      <w:r>
        <w:rPr>
          <w:rFonts w:hint="eastAsia"/>
        </w:rPr>
        <w:t>调档记录</w:t>
      </w:r>
      <w:r>
        <w:tab/>
      </w:r>
      <w:r>
        <w:fldChar w:fldCharType="begin"/>
      </w:r>
      <w:r>
        <w:instrText xml:space="preserve"> PAGEREF _Toc29166 \h </w:instrText>
      </w:r>
      <w:r>
        <w:fldChar w:fldCharType="separate"/>
      </w:r>
      <w:r>
        <w:t>19</w:t>
      </w:r>
      <w:r>
        <w:fldChar w:fldCharType="end"/>
      </w:r>
      <w:r>
        <w:rPr>
          <w:rFonts w:asciiTheme="minorHAnsi" w:hAnsiTheme="minorHAnsi"/>
          <w:szCs w:val="20"/>
        </w:rPr>
        <w:fldChar w:fldCharType="end"/>
      </w:r>
    </w:p>
    <w:p>
      <w:pPr>
        <w:pStyle w:val="21"/>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_Toc32208 </w:instrText>
      </w:r>
      <w:r>
        <w:rPr>
          <w:rFonts w:asciiTheme="minorHAnsi" w:hAnsiTheme="minorHAnsi"/>
          <w:szCs w:val="20"/>
        </w:rPr>
        <w:fldChar w:fldCharType="separate"/>
      </w:r>
      <w:r>
        <w:rPr>
          <w:rFonts w:hint="eastAsia"/>
        </w:rPr>
        <w:t>2.</w:t>
      </w:r>
      <w:r>
        <w:rPr>
          <w:rFonts w:hint="eastAsia"/>
          <w:lang w:val="en-US" w:eastAsia="zh-CN"/>
        </w:rPr>
        <w:t>5</w:t>
      </w:r>
      <w:r>
        <w:rPr>
          <w:rFonts w:hint="eastAsia"/>
        </w:rPr>
        <w:t>亩产数字地图打通</w:t>
      </w:r>
      <w:r>
        <w:tab/>
      </w:r>
      <w:r>
        <w:fldChar w:fldCharType="begin"/>
      </w:r>
      <w:r>
        <w:instrText xml:space="preserve"> PAGEREF _Toc32208 \h </w:instrText>
      </w:r>
      <w:r>
        <w:fldChar w:fldCharType="separate"/>
      </w:r>
      <w:r>
        <w:t>20</w:t>
      </w:r>
      <w:r>
        <w:fldChar w:fldCharType="end"/>
      </w:r>
      <w:r>
        <w:rPr>
          <w:rFonts w:asciiTheme="minorHAnsi" w:hAnsiTheme="minorHAnsi"/>
          <w:szCs w:val="20"/>
        </w:rPr>
        <w:fldChar w:fldCharType="end"/>
      </w:r>
    </w:p>
    <w:p>
      <w:pPr>
        <w:pStyle w:val="21"/>
        <w:tabs>
          <w:tab w:val="right" w:leader="dot" w:pos="8306"/>
        </w:tabs>
      </w:pPr>
      <w:r>
        <w:rPr>
          <w:rFonts w:asciiTheme="minorHAnsi" w:hAnsiTheme="minorHAnsi"/>
          <w:szCs w:val="20"/>
        </w:rPr>
        <w:fldChar w:fldCharType="begin"/>
      </w:r>
      <w:r>
        <w:rPr>
          <w:rFonts w:asciiTheme="minorHAnsi" w:hAnsiTheme="minorHAnsi"/>
          <w:szCs w:val="20"/>
        </w:rPr>
        <w:instrText xml:space="preserve"> HYPERLINK \l _Toc16720 </w:instrText>
      </w:r>
      <w:r>
        <w:rPr>
          <w:rFonts w:asciiTheme="minorHAnsi" w:hAnsiTheme="minorHAnsi"/>
          <w:szCs w:val="20"/>
        </w:rPr>
        <w:fldChar w:fldCharType="separate"/>
      </w:r>
      <w:r>
        <w:rPr>
          <w:rFonts w:hint="eastAsia"/>
        </w:rPr>
        <w:t>2.</w:t>
      </w:r>
      <w:r>
        <w:rPr>
          <w:rFonts w:hint="eastAsia"/>
          <w:lang w:val="en-US" w:eastAsia="zh-CN"/>
        </w:rPr>
        <w:t>6浙政钉登录</w:t>
      </w:r>
      <w:r>
        <w:tab/>
      </w:r>
      <w:r>
        <w:fldChar w:fldCharType="begin"/>
      </w:r>
      <w:r>
        <w:instrText xml:space="preserve"> PAGEREF _Toc16720 \h </w:instrText>
      </w:r>
      <w:r>
        <w:fldChar w:fldCharType="separate"/>
      </w:r>
      <w:r>
        <w:t>20</w:t>
      </w:r>
      <w:r>
        <w:fldChar w:fldCharType="end"/>
      </w:r>
      <w:r>
        <w:rPr>
          <w:rFonts w:asciiTheme="minorHAnsi" w:hAnsiTheme="minorHAnsi"/>
          <w:szCs w:val="20"/>
        </w:rPr>
        <w:fldChar w:fldCharType="end"/>
      </w:r>
    </w:p>
    <w:p>
      <w:pPr>
        <w:spacing w:line="400" w:lineRule="exact"/>
        <w:ind w:firstLine="0" w:firstLineChars="0"/>
        <w:jc w:val="center"/>
        <w:rPr>
          <w:rFonts w:asciiTheme="minorHAnsi" w:hAnsiTheme="minorHAnsi"/>
          <w:szCs w:val="20"/>
        </w:rPr>
      </w:pPr>
      <w:r>
        <w:rPr>
          <w:rFonts w:asciiTheme="minorHAnsi" w:hAnsiTheme="minorHAnsi"/>
          <w:szCs w:val="20"/>
        </w:rPr>
        <w:fldChar w:fldCharType="end"/>
      </w:r>
    </w:p>
    <w:p>
      <w:pPr>
        <w:sectPr>
          <w:footerReference r:id="rId11" w:type="default"/>
          <w:pgSz w:w="11906" w:h="16838"/>
          <w:pgMar w:top="1440" w:right="1800" w:bottom="1440" w:left="1800" w:header="851" w:footer="992" w:gutter="0"/>
          <w:pgNumType w:fmt="lowerRoman" w:start="1"/>
          <w:cols w:space="425" w:num="1"/>
          <w:docGrid w:type="lines" w:linePitch="312" w:charSpace="0"/>
        </w:sectPr>
      </w:pPr>
    </w:p>
    <w:p>
      <w:r>
        <w:br w:type="page"/>
      </w:r>
    </w:p>
    <w:p>
      <w:pPr>
        <w:pStyle w:val="2"/>
        <w:sectPr>
          <w:footerReference r:id="rId12" w:type="default"/>
          <w:pgSz w:w="11906" w:h="16838"/>
          <w:pgMar w:top="1440" w:right="1800" w:bottom="1440" w:left="1800" w:header="851" w:footer="992" w:gutter="0"/>
          <w:pgNumType w:fmt="lowerRoman" w:start="1"/>
          <w:cols w:space="425" w:num="1"/>
          <w:docGrid w:type="lines" w:linePitch="312" w:charSpace="0"/>
        </w:sectPr>
      </w:pPr>
    </w:p>
    <w:p>
      <w:pPr>
        <w:pStyle w:val="3"/>
      </w:pPr>
      <w:bookmarkStart w:id="0" w:name="_Toc8330"/>
      <w:r>
        <w:rPr>
          <w:rFonts w:hint="eastAsia"/>
        </w:rPr>
        <w:t>概述</w:t>
      </w:r>
      <w:bookmarkEnd w:id="0"/>
    </w:p>
    <w:p>
      <w:pPr>
        <w:pStyle w:val="4"/>
        <w:numPr>
          <w:ilvl w:val="1"/>
          <w:numId w:val="1"/>
        </w:numPr>
        <w:tabs>
          <w:tab w:val="left" w:pos="432"/>
        </w:tabs>
        <w:jc w:val="both"/>
        <w:rPr>
          <w:rFonts w:hint="eastAsia" w:eastAsia="宋体"/>
        </w:rPr>
      </w:pPr>
      <w:bookmarkStart w:id="1" w:name="_Toc24625"/>
      <w:r>
        <w:rPr>
          <w:rFonts w:eastAsia="宋体"/>
        </w:rPr>
        <w:t>软件简介</w:t>
      </w:r>
      <w:bookmarkEnd w:id="1"/>
    </w:p>
    <w:p>
      <w:pPr>
        <w:ind w:firstLine="480"/>
        <w:rPr>
          <w:rFonts w:hint="eastAsia"/>
        </w:rPr>
      </w:pPr>
      <w:r>
        <w:rPr>
          <w:rFonts w:hint="eastAsia" w:ascii="宋体" w:hAnsi="宋体" w:eastAsia="宋体" w:cs="宋体"/>
          <w:color w:val="000000"/>
          <w:kern w:val="0"/>
          <w:szCs w:val="24"/>
          <w:lang w:val="en-US" w:eastAsia="zh-CN"/>
        </w:rPr>
        <w:t>南浔区创新评动力</w:t>
      </w:r>
      <w:r>
        <w:rPr>
          <w:rFonts w:hint="eastAsia" w:ascii="宋体" w:hAnsi="宋体" w:eastAsia="宋体" w:cs="宋体"/>
          <w:color w:val="000000"/>
          <w:kern w:val="0"/>
          <w:szCs w:val="24"/>
        </w:rPr>
        <w:t>系统，是由浙江</w:t>
      </w:r>
      <w:r>
        <w:rPr>
          <w:rFonts w:hint="eastAsia" w:ascii="宋体" w:hAnsi="宋体" w:eastAsia="宋体" w:cs="宋体"/>
          <w:color w:val="000000"/>
          <w:kern w:val="0"/>
          <w:szCs w:val="24"/>
          <w:lang w:val="en-US" w:eastAsia="zh-CN"/>
        </w:rPr>
        <w:t>省</w:t>
      </w:r>
      <w:r>
        <w:rPr>
          <w:rFonts w:hint="eastAsia" w:ascii="宋体" w:hAnsi="宋体" w:eastAsia="宋体" w:cs="宋体"/>
          <w:color w:val="000000"/>
          <w:kern w:val="0"/>
          <w:szCs w:val="24"/>
        </w:rPr>
        <w:t>南浔</w:t>
      </w:r>
      <w:r>
        <w:rPr>
          <w:rFonts w:hint="eastAsia" w:ascii="宋体" w:hAnsi="宋体" w:eastAsia="宋体" w:cs="宋体"/>
          <w:color w:val="000000"/>
          <w:kern w:val="0"/>
          <w:szCs w:val="24"/>
          <w:lang w:val="en-US" w:eastAsia="zh-CN"/>
        </w:rPr>
        <w:t>区科学与技术局</w:t>
      </w:r>
      <w:r>
        <w:rPr>
          <w:rFonts w:hint="eastAsia" w:ascii="宋体" w:hAnsi="宋体" w:eastAsia="宋体" w:cs="宋体"/>
          <w:color w:val="000000"/>
          <w:kern w:val="0"/>
          <w:szCs w:val="24"/>
        </w:rPr>
        <w:t>提出，由浙江中测新图地理信息技术有限公司承担开发的软件系统，</w:t>
      </w:r>
      <w:r>
        <w:rPr>
          <w:rFonts w:hint="eastAsia" w:ascii="宋体" w:hAnsi="宋体" w:eastAsia="宋体" w:cs="宋体"/>
          <w:color w:val="000000"/>
          <w:kern w:val="0"/>
          <w:szCs w:val="24"/>
          <w:lang w:val="en-US" w:eastAsia="zh-CN"/>
        </w:rPr>
        <w:t>基于</w:t>
      </w:r>
      <w:r>
        <w:rPr>
          <w:rFonts w:hint="eastAsia"/>
        </w:rPr>
        <w:t>基于航测地图、工业企业普查数据、工业企业位置数据、历年评价数据以及新增创新评动力九大指标</w:t>
      </w:r>
      <w:r>
        <w:rPr>
          <w:rFonts w:hint="eastAsia"/>
          <w:lang w:val="en-US" w:eastAsia="zh-CN"/>
        </w:rPr>
        <w:t>等</w:t>
      </w:r>
      <w:r>
        <w:rPr>
          <w:rFonts w:hint="eastAsia"/>
        </w:rPr>
        <w:t>数据</w:t>
      </w:r>
      <w:r>
        <w:rPr>
          <w:rFonts w:hint="eastAsia"/>
          <w:lang w:eastAsia="zh-CN"/>
        </w:rPr>
        <w:t>，</w:t>
      </w:r>
      <w:r>
        <w:rPr>
          <w:rFonts w:hint="eastAsia" w:ascii="宋体" w:hAnsi="宋体" w:eastAsia="宋体" w:cs="宋体"/>
          <w:color w:val="000000"/>
          <w:kern w:val="0"/>
          <w:szCs w:val="24"/>
          <w:lang w:val="en-US" w:eastAsia="zh-CN"/>
        </w:rPr>
        <w:t>通过</w:t>
      </w:r>
      <w:r>
        <w:rPr>
          <w:rFonts w:hint="eastAsia"/>
        </w:rPr>
        <w:t>建立创新评动力评价模型</w:t>
      </w:r>
      <w:r>
        <w:rPr>
          <w:rFonts w:hint="eastAsia"/>
          <w:lang w:val="en-US" w:eastAsia="zh-CN"/>
        </w:rPr>
        <w:t>的方式</w:t>
      </w:r>
      <w:r>
        <w:rPr>
          <w:rFonts w:hint="eastAsia" w:ascii="宋体" w:hAnsi="宋体" w:eastAsia="宋体" w:cs="宋体"/>
          <w:color w:val="000000"/>
          <w:kern w:val="0"/>
          <w:szCs w:val="24"/>
        </w:rPr>
        <w:t>对</w:t>
      </w:r>
      <w:r>
        <w:rPr>
          <w:rFonts w:hint="eastAsia" w:ascii="宋体" w:hAnsi="宋体" w:eastAsia="宋体" w:cs="宋体"/>
          <w:color w:val="000000"/>
          <w:kern w:val="0"/>
          <w:szCs w:val="24"/>
          <w:lang w:val="en-US" w:eastAsia="zh-CN"/>
        </w:rPr>
        <w:t>南浔区所有规上工业企业从研发投入、研发实效、研发主体资质三个方面进行评价，进而将企业划分为积极型、稳健型、保守型、趋零型四类，在行政区划、时间、企业类型、行业等维度进行可视化分析与展示，通过执行差别化财政政策，促使企业快速提升科技核心指标</w:t>
      </w:r>
      <w:r>
        <w:rPr>
          <w:rFonts w:hint="eastAsia"/>
        </w:rPr>
        <w:t xml:space="preserve">。 </w:t>
      </w:r>
    </w:p>
    <w:p>
      <w:pPr>
        <w:pStyle w:val="4"/>
        <w:tabs>
          <w:tab w:val="left" w:pos="432"/>
        </w:tabs>
        <w:jc w:val="both"/>
      </w:pPr>
      <w:bookmarkStart w:id="2" w:name="_Toc5462"/>
      <w:r>
        <w:rPr>
          <w:rFonts w:hint="eastAsia"/>
        </w:rPr>
        <w:t>1</w:t>
      </w:r>
      <w:r>
        <w:t xml:space="preserve">.2 </w:t>
      </w:r>
      <w:r>
        <w:rPr>
          <w:rFonts w:hint="eastAsia"/>
        </w:rPr>
        <w:t>运行</w:t>
      </w:r>
      <w:r>
        <w:t>环境</w:t>
      </w:r>
      <w:bookmarkEnd w:id="2"/>
    </w:p>
    <w:p>
      <w:pPr>
        <w:ind w:firstLine="480"/>
      </w:pPr>
      <w:r>
        <w:rPr>
          <w:rFonts w:hint="eastAsia"/>
        </w:rPr>
        <w:t>浏览器：目前主流浏览器，如IE/Edge，Chrome，Firefox等。</w:t>
      </w:r>
    </w:p>
    <w:p>
      <w:pPr>
        <w:ind w:firstLine="480"/>
      </w:pPr>
      <w:r>
        <w:rPr>
          <w:rFonts w:hint="eastAsia"/>
        </w:rPr>
        <w:t>操作系统：</w:t>
      </w:r>
      <w:r>
        <w:t>W</w:t>
      </w:r>
      <w:r>
        <w:rPr>
          <w:rFonts w:hint="eastAsia"/>
        </w:rPr>
        <w:t>indows</w:t>
      </w:r>
      <w:r>
        <w:t xml:space="preserve"> 7</w:t>
      </w:r>
      <w:r>
        <w:rPr>
          <w:rFonts w:hint="eastAsia"/>
        </w:rPr>
        <w:t>及以上</w:t>
      </w:r>
    </w:p>
    <w:p>
      <w:pPr>
        <w:ind w:firstLine="480"/>
      </w:pPr>
      <w:r>
        <w:rPr>
          <w:rFonts w:hint="eastAsia"/>
        </w:rPr>
        <w:t>CPU：2核</w:t>
      </w:r>
    </w:p>
    <w:p>
      <w:pPr>
        <w:ind w:firstLine="480"/>
      </w:pPr>
      <w:r>
        <w:rPr>
          <w:rFonts w:hint="eastAsia"/>
        </w:rPr>
        <w:t>内存：4096MB及以上</w:t>
      </w:r>
    </w:p>
    <w:p>
      <w:pPr>
        <w:ind w:firstLine="480"/>
      </w:pPr>
      <w:r>
        <w:rPr>
          <w:rFonts w:hint="eastAsia"/>
        </w:rPr>
        <w:t>实例类型：I/O优化</w:t>
      </w:r>
    </w:p>
    <w:p>
      <w:pPr>
        <w:ind w:firstLine="480"/>
        <w:rPr>
          <w:rFonts w:hint="eastAsia"/>
        </w:rPr>
      </w:pPr>
      <w:r>
        <w:rPr>
          <w:rFonts w:hint="eastAsia"/>
        </w:rPr>
        <w:t>使用带宽：5Mbps</w:t>
      </w:r>
    </w:p>
    <w:p>
      <w:pPr>
        <w:rPr>
          <w:rFonts w:hint="eastAsia"/>
        </w:rPr>
      </w:pPr>
      <w:r>
        <w:rPr>
          <w:rFonts w:hint="eastAsia"/>
        </w:rPr>
        <w:br w:type="page"/>
      </w:r>
    </w:p>
    <w:p>
      <w:pPr>
        <w:pStyle w:val="2"/>
      </w:pPr>
    </w:p>
    <w:p>
      <w:pPr>
        <w:pStyle w:val="3"/>
      </w:pPr>
      <w:bookmarkStart w:id="3" w:name="_Toc21131"/>
      <w:r>
        <w:rPr>
          <w:rFonts w:hint="eastAsia"/>
        </w:rPr>
        <w:t>系统功能</w:t>
      </w:r>
      <w:bookmarkEnd w:id="3"/>
    </w:p>
    <w:p>
      <w:pPr>
        <w:ind w:firstLine="480"/>
      </w:pPr>
      <w:r>
        <w:rPr>
          <w:rFonts w:hint="eastAsia"/>
        </w:rPr>
        <w:t>南浔区创新评动力系统主要分为全区企业一张图、科技创新大数据可视化、精准企业画像、后台管理、亩产数字地图打通五大模块。</w:t>
      </w:r>
    </w:p>
    <w:p>
      <w:pPr>
        <w:pStyle w:val="29"/>
        <w:jc w:val="center"/>
        <w:rPr>
          <w:bCs/>
          <w:kern w:val="0"/>
        </w:rPr>
      </w:pPr>
      <w:r>
        <w:drawing>
          <wp:inline distT="0" distB="0" distL="114300" distR="114300">
            <wp:extent cx="4812030" cy="2460625"/>
            <wp:effectExtent l="0" t="0" r="7620" b="158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a:stretch>
                      <a:fillRect/>
                    </a:stretch>
                  </pic:blipFill>
                  <pic:spPr>
                    <a:xfrm>
                      <a:off x="0" y="0"/>
                      <a:ext cx="4812030" cy="2460625"/>
                    </a:xfrm>
                    <a:prstGeom prst="rect">
                      <a:avLst/>
                    </a:prstGeom>
                    <a:noFill/>
                    <a:ln>
                      <a:noFill/>
                    </a:ln>
                  </pic:spPr>
                </pic:pic>
              </a:graphicData>
            </a:graphic>
          </wp:inline>
        </w:drawing>
      </w:r>
    </w:p>
    <w:p>
      <w:pPr>
        <w:pStyle w:val="29"/>
        <w:ind w:firstLine="480"/>
      </w:pPr>
      <w:r>
        <w:rPr>
          <w:rFonts w:hint="eastAsia"/>
        </w:rPr>
        <w:t>图2-</w:t>
      </w:r>
      <w:r>
        <w:t xml:space="preserve">1 </w:t>
      </w:r>
      <w:r>
        <w:rPr>
          <w:rFonts w:hint="eastAsia"/>
        </w:rPr>
        <w:t>南浔区创新评动力功能</w:t>
      </w:r>
    </w:p>
    <w:p>
      <w:pPr>
        <w:pStyle w:val="4"/>
        <w:tabs>
          <w:tab w:val="left" w:pos="432"/>
        </w:tabs>
        <w:jc w:val="both"/>
        <w:rPr>
          <w:rFonts w:eastAsia="宋体"/>
        </w:rPr>
      </w:pPr>
      <w:bookmarkStart w:id="4" w:name="_Toc6705"/>
      <w:r>
        <w:rPr>
          <w:rFonts w:hint="eastAsia" w:eastAsia="宋体"/>
        </w:rPr>
        <w:t>2</w:t>
      </w:r>
      <w:r>
        <w:rPr>
          <w:rFonts w:eastAsia="宋体"/>
        </w:rPr>
        <w:t>.1</w:t>
      </w:r>
      <w:r>
        <w:rPr>
          <w:rFonts w:hint="eastAsia" w:eastAsia="宋体"/>
        </w:rPr>
        <w:t>系统登录模块</w:t>
      </w:r>
      <w:bookmarkEnd w:id="4"/>
    </w:p>
    <w:p>
      <w:pPr>
        <w:pStyle w:val="5"/>
        <w:tabs>
          <w:tab w:val="left" w:pos="432"/>
        </w:tabs>
        <w:jc w:val="both"/>
        <w:rPr>
          <w:rFonts w:eastAsia="宋体" w:cs="Times New Roman"/>
          <w:kern w:val="0"/>
        </w:rPr>
      </w:pPr>
      <w:bookmarkStart w:id="5" w:name="_Toc17886"/>
      <w:r>
        <w:rPr>
          <w:rFonts w:hint="eastAsia" w:eastAsia="宋体" w:cs="Times New Roman"/>
          <w:kern w:val="0"/>
        </w:rPr>
        <w:t>2</w:t>
      </w:r>
      <w:r>
        <w:rPr>
          <w:rFonts w:eastAsia="宋体" w:cs="Times New Roman"/>
          <w:kern w:val="0"/>
        </w:rPr>
        <w:t>.1.1</w:t>
      </w:r>
      <w:r>
        <w:rPr>
          <w:rFonts w:hint="eastAsia" w:eastAsia="宋体" w:cs="Times New Roman"/>
          <w:kern w:val="0"/>
        </w:rPr>
        <w:t>用户登录</w:t>
      </w:r>
      <w:bookmarkEnd w:id="5"/>
    </w:p>
    <w:p>
      <w:pPr>
        <w:ind w:firstLine="480"/>
        <w:rPr>
          <w:rFonts w:hint="default" w:eastAsiaTheme="minorEastAsia"/>
          <w:lang w:val="en-US" w:eastAsia="zh-CN"/>
        </w:rPr>
      </w:pPr>
      <w:r>
        <w:rPr>
          <w:rFonts w:hint="eastAsia"/>
        </w:rPr>
        <w:t>打开系统地址：</w:t>
      </w:r>
      <w:r>
        <w:t>http</w:t>
      </w:r>
      <w:r>
        <w:rPr>
          <w:rFonts w:hint="eastAsia"/>
          <w:lang w:val="en-US" w:eastAsia="zh-CN"/>
        </w:rPr>
        <w:t>s://nanxun.zjtoprs.com</w:t>
      </w:r>
      <w:r>
        <w:rPr>
          <w:rFonts w:hint="eastAsia"/>
        </w:rPr>
        <w:t>，</w:t>
      </w:r>
      <w:r>
        <w:t>进入登录页面</w:t>
      </w:r>
      <w:r>
        <w:rPr>
          <w:rFonts w:hint="eastAsia"/>
        </w:rPr>
        <w:t>，输入用户名和密码进行登录。</w:t>
      </w:r>
    </w:p>
    <w:p>
      <w:pPr>
        <w:pStyle w:val="2"/>
        <w:ind w:left="0" w:leftChars="0" w:firstLine="0" w:firstLineChars="0"/>
        <w:jc w:val="left"/>
        <w:rPr>
          <w:b/>
        </w:rPr>
      </w:pPr>
      <w:r>
        <w:drawing>
          <wp:inline distT="0" distB="0" distL="114300" distR="114300">
            <wp:extent cx="5266690" cy="2886075"/>
            <wp:effectExtent l="0" t="0" r="1016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66690" cy="2886075"/>
                    </a:xfrm>
                    <a:prstGeom prst="rect">
                      <a:avLst/>
                    </a:prstGeom>
                    <a:noFill/>
                    <a:ln>
                      <a:noFill/>
                    </a:ln>
                  </pic:spPr>
                </pic:pic>
              </a:graphicData>
            </a:graphic>
          </wp:inline>
        </w:drawing>
      </w:r>
    </w:p>
    <w:p>
      <w:pPr>
        <w:pStyle w:val="9"/>
        <w:ind w:firstLine="400"/>
        <w:jc w:val="center"/>
      </w:pPr>
      <w:r>
        <w:rPr>
          <w:rFonts w:hint="eastAsia"/>
        </w:rPr>
        <w:t>图2-</w:t>
      </w:r>
      <w:r>
        <w:t xml:space="preserve">2 </w:t>
      </w:r>
      <w:r>
        <w:rPr>
          <w:rFonts w:hint="eastAsia"/>
        </w:rPr>
        <w:t>用户登录界面</w:t>
      </w:r>
    </w:p>
    <w:p>
      <w:pPr>
        <w:pStyle w:val="5"/>
        <w:tabs>
          <w:tab w:val="left" w:pos="432"/>
        </w:tabs>
        <w:jc w:val="both"/>
        <w:rPr>
          <w:rFonts w:eastAsia="宋体" w:cs="Times New Roman"/>
          <w:kern w:val="0"/>
        </w:rPr>
      </w:pPr>
      <w:bookmarkStart w:id="6" w:name="_Toc31144"/>
      <w:r>
        <w:rPr>
          <w:rFonts w:hint="eastAsia" w:eastAsia="宋体" w:cs="Times New Roman"/>
          <w:kern w:val="0"/>
        </w:rPr>
        <w:t>2</w:t>
      </w:r>
      <w:r>
        <w:rPr>
          <w:rFonts w:eastAsia="宋体" w:cs="Times New Roman"/>
          <w:kern w:val="0"/>
        </w:rPr>
        <w:t>.1.</w:t>
      </w:r>
      <w:r>
        <w:rPr>
          <w:rFonts w:hint="eastAsia" w:eastAsia="宋体" w:cs="Times New Roman"/>
          <w:kern w:val="0"/>
        </w:rPr>
        <w:t>2退出登录</w:t>
      </w:r>
      <w:bookmarkEnd w:id="6"/>
    </w:p>
    <w:p>
      <w:pPr>
        <w:ind w:firstLine="480"/>
      </w:pPr>
      <w:r>
        <w:rPr>
          <w:rFonts w:hint="eastAsia"/>
        </w:rPr>
        <w:t>点击右上角图标，点击退出登录选项即可退出当前登录。</w:t>
      </w:r>
    </w:p>
    <w:p>
      <w:pPr>
        <w:pStyle w:val="2"/>
        <w:ind w:left="0" w:leftChars="0" w:firstLine="0" w:firstLineChars="0"/>
        <w:jc w:val="center"/>
        <w:rPr>
          <w:rFonts w:hint="eastAsia"/>
        </w:rPr>
      </w:pPr>
      <w:r>
        <w:drawing>
          <wp:inline distT="0" distB="0" distL="114300" distR="114300">
            <wp:extent cx="5266055" cy="2904490"/>
            <wp:effectExtent l="0" t="0" r="10795" b="1016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9"/>
                    <a:stretch>
                      <a:fillRect/>
                    </a:stretch>
                  </pic:blipFill>
                  <pic:spPr>
                    <a:xfrm>
                      <a:off x="0" y="0"/>
                      <a:ext cx="5266055" cy="2904490"/>
                    </a:xfrm>
                    <a:prstGeom prst="rect">
                      <a:avLst/>
                    </a:prstGeom>
                    <a:noFill/>
                    <a:ln>
                      <a:noFill/>
                    </a:ln>
                  </pic:spPr>
                </pic:pic>
              </a:graphicData>
            </a:graphic>
          </wp:inline>
        </w:drawing>
      </w:r>
    </w:p>
    <w:p>
      <w:pPr>
        <w:pStyle w:val="9"/>
        <w:ind w:firstLine="400"/>
        <w:jc w:val="center"/>
      </w:pPr>
      <w:r>
        <w:rPr>
          <w:rFonts w:hint="eastAsia"/>
        </w:rPr>
        <w:t>图2-</w:t>
      </w:r>
      <w:r>
        <w:t xml:space="preserve">3 </w:t>
      </w:r>
      <w:r>
        <w:rPr>
          <w:rFonts w:hint="eastAsia"/>
        </w:rPr>
        <w:t>用户退出登录选项</w:t>
      </w:r>
    </w:p>
    <w:p>
      <w:pPr>
        <w:pStyle w:val="4"/>
        <w:tabs>
          <w:tab w:val="left" w:pos="432"/>
        </w:tabs>
        <w:jc w:val="both"/>
        <w:rPr>
          <w:rFonts w:eastAsia="宋体"/>
        </w:rPr>
      </w:pPr>
      <w:bookmarkStart w:id="7" w:name="_Toc15816"/>
      <w:r>
        <w:rPr>
          <w:rFonts w:hint="eastAsia" w:eastAsia="宋体"/>
        </w:rPr>
        <w:t>2</w:t>
      </w:r>
      <w:r>
        <w:rPr>
          <w:rFonts w:eastAsia="宋体"/>
        </w:rPr>
        <w:t xml:space="preserve">.2 </w:t>
      </w:r>
      <w:r>
        <w:rPr>
          <w:rFonts w:hint="eastAsia" w:eastAsia="宋体"/>
        </w:rPr>
        <w:t>地图基础功能模块</w:t>
      </w:r>
      <w:bookmarkEnd w:id="7"/>
    </w:p>
    <w:p>
      <w:pPr>
        <w:ind w:firstLine="480"/>
      </w:pPr>
      <w:r>
        <w:t>主页动态地图以航测数据、行政区界数据为底图，叠加企业</w:t>
      </w:r>
      <w:r>
        <w:rPr>
          <w:rFonts w:hint="eastAsia"/>
        </w:rPr>
        <w:t>P</w:t>
      </w:r>
      <w:r>
        <w:t>OI数据</w:t>
      </w:r>
      <w:r>
        <w:rPr>
          <w:rFonts w:hint="eastAsia"/>
        </w:rPr>
        <w:t>。地图底图实现地图图层加载与控制，包括：通过调取天地图服务加载电子地图、南浔区航</w:t>
      </w:r>
      <w:r>
        <w:t>摄影像地图</w:t>
      </w:r>
      <w:r>
        <w:rPr>
          <w:rFonts w:hint="eastAsia"/>
        </w:rPr>
        <w:t>图层、南浔区工业企业点位及企业范围数据图层。地图底图需满足以下操作功能：</w:t>
      </w:r>
    </w:p>
    <w:p>
      <w:pPr>
        <w:pStyle w:val="5"/>
      </w:pPr>
      <w:bookmarkStart w:id="8" w:name="_Toc1818"/>
      <w:r>
        <w:rPr>
          <w:rFonts w:hint="eastAsia"/>
        </w:rPr>
        <w:t>2.2.1地图操作功能</w:t>
      </w:r>
      <w:bookmarkEnd w:id="8"/>
    </w:p>
    <w:p>
      <w:pPr>
        <w:pStyle w:val="36"/>
        <w:numPr>
          <w:ilvl w:val="0"/>
          <w:numId w:val="2"/>
        </w:numPr>
        <w:ind w:firstLineChars="0"/>
      </w:pPr>
      <w:r>
        <w:rPr>
          <w:rFonts w:hint="eastAsia"/>
        </w:rPr>
        <w:t>跨平台的浏览器支持</w:t>
      </w:r>
      <w:r>
        <w:t>（360浏览器、</w:t>
      </w:r>
      <w:r>
        <w:rPr>
          <w:rFonts w:hint="eastAsia"/>
          <w:lang w:val="en-US" w:eastAsia="zh-CN"/>
        </w:rPr>
        <w:t>Microsoft Edge浏览器</w:t>
      </w:r>
      <w:r>
        <w:t>、</w:t>
      </w:r>
      <w:r>
        <w:rPr>
          <w:rFonts w:hint="eastAsia"/>
          <w:lang w:val="en-US" w:eastAsia="zh-CN"/>
        </w:rPr>
        <w:t>Google Chrome浏览器</w:t>
      </w:r>
      <w:r>
        <w:t>为主）</w:t>
      </w:r>
    </w:p>
    <w:p>
      <w:pPr>
        <w:pStyle w:val="36"/>
        <w:numPr>
          <w:ilvl w:val="0"/>
          <w:numId w:val="2"/>
        </w:numPr>
        <w:ind w:firstLineChars="0"/>
      </w:pPr>
      <w:r>
        <w:rPr>
          <w:rFonts w:hint="eastAsia"/>
        </w:rPr>
        <w:t>矢量地图数据显示</w:t>
      </w:r>
    </w:p>
    <w:p>
      <w:pPr>
        <w:pStyle w:val="36"/>
        <w:numPr>
          <w:ilvl w:val="0"/>
          <w:numId w:val="2"/>
        </w:numPr>
        <w:ind w:firstLineChars="0"/>
      </w:pPr>
      <w:r>
        <w:rPr>
          <w:rFonts w:hint="eastAsia"/>
        </w:rPr>
        <w:t>地图平滑缩放</w:t>
      </w:r>
    </w:p>
    <w:p>
      <w:pPr>
        <w:ind w:firstLine="480"/>
      </w:pPr>
      <w:r>
        <w:rPr>
          <w:rFonts w:hint="eastAsia"/>
        </w:rPr>
        <w:t>地图可以缩放，操作方式可以采用点击地图放大/缩小一倍、在地图上选取一定区域放大/缩小至整个区域显示、放大/缩小至特定比例尺等多种方式，地图可以任意拖动显示。</w:t>
      </w:r>
    </w:p>
    <w:p>
      <w:pPr>
        <w:pStyle w:val="36"/>
        <w:numPr>
          <w:ilvl w:val="0"/>
          <w:numId w:val="2"/>
        </w:numPr>
        <w:ind w:firstLineChars="0"/>
      </w:pPr>
      <w:r>
        <w:rPr>
          <w:rFonts w:hint="eastAsia"/>
        </w:rPr>
        <w:t>动态注记</w:t>
      </w:r>
    </w:p>
    <w:p>
      <w:pPr>
        <w:ind w:firstLine="480"/>
      </w:pPr>
      <w:r>
        <w:rPr>
          <w:rFonts w:hint="eastAsia"/>
        </w:rPr>
        <w:t>由GIS引擎实现各种类型的地物注记能够智能地自动排列和避让，保证不会</w:t>
      </w:r>
      <w:r>
        <w:t>重叠</w:t>
      </w:r>
      <w:r>
        <w:rPr>
          <w:rFonts w:hint="eastAsia"/>
        </w:rPr>
        <w:t>和覆盖。</w:t>
      </w:r>
    </w:p>
    <w:p>
      <w:pPr>
        <w:pStyle w:val="36"/>
        <w:numPr>
          <w:ilvl w:val="0"/>
          <w:numId w:val="2"/>
        </w:numPr>
        <w:ind w:firstLineChars="0"/>
      </w:pPr>
      <w:r>
        <w:rPr>
          <w:rFonts w:hint="eastAsia"/>
        </w:rPr>
        <w:t>鹰眼地图</w:t>
      </w:r>
    </w:p>
    <w:p>
      <w:pPr>
        <w:ind w:firstLine="480"/>
        <w:rPr>
          <w:rFonts w:hint="eastAsia"/>
        </w:rPr>
      </w:pPr>
      <w:r>
        <w:rPr>
          <w:rFonts w:hint="eastAsia"/>
        </w:rPr>
        <w:t>提供地图缩略图，便于快速到达要查看的区域，使使用者更加清楚的了解目前所浏览的区域在整个地图中所处的位置。</w:t>
      </w:r>
    </w:p>
    <w:p>
      <w:pPr>
        <w:pStyle w:val="5"/>
      </w:pPr>
      <w:bookmarkStart w:id="9" w:name="_Toc3455"/>
      <w:r>
        <w:rPr>
          <w:rFonts w:hint="eastAsia"/>
        </w:rPr>
        <w:t>2.2.2地图浏览功能</w:t>
      </w:r>
      <w:bookmarkEnd w:id="9"/>
    </w:p>
    <w:p>
      <w:pPr>
        <w:pStyle w:val="36"/>
        <w:numPr>
          <w:ilvl w:val="0"/>
          <w:numId w:val="3"/>
        </w:numPr>
        <w:ind w:firstLineChars="0"/>
      </w:pPr>
      <w:r>
        <w:rPr>
          <w:rFonts w:hint="eastAsia"/>
        </w:rPr>
        <w:t>快速浏览：按照当前窗口地图显示范围，显示出精度不一的地型图，以便能快速浏览地图；当使用鼠标滚轮进行放大缩小操作时，地图能平滑过渡显示。</w:t>
      </w:r>
    </w:p>
    <w:p>
      <w:pPr>
        <w:pStyle w:val="36"/>
        <w:numPr>
          <w:ilvl w:val="0"/>
          <w:numId w:val="3"/>
        </w:numPr>
        <w:ind w:firstLineChars="0"/>
      </w:pPr>
      <w:r>
        <w:rPr>
          <w:rFonts w:hint="eastAsia"/>
        </w:rPr>
        <w:t>自动调整标注显示大小：浏览地图时，需要根据当前显示比例将一些标注信息放大或缩小到适当的尺寸，可以大致判断地图的方位。</w:t>
      </w:r>
    </w:p>
    <w:p>
      <w:pPr>
        <w:pStyle w:val="5"/>
      </w:pPr>
      <w:bookmarkStart w:id="10" w:name="_Toc10483"/>
      <w:r>
        <w:rPr>
          <w:rFonts w:hint="eastAsia"/>
        </w:rPr>
        <w:t>2.2.3企业查询功能</w:t>
      </w:r>
      <w:bookmarkEnd w:id="10"/>
    </w:p>
    <w:p>
      <w:pPr>
        <w:ind w:firstLine="480"/>
      </w:pPr>
      <w:r>
        <w:rPr>
          <w:rFonts w:hint="eastAsia"/>
        </w:rPr>
        <w:t>在地图上可以查询到一个企业的名称或者一定区域范围内所含企业的名称。操作方式可以采用：</w:t>
      </w:r>
    </w:p>
    <w:p>
      <w:pPr>
        <w:pStyle w:val="36"/>
        <w:numPr>
          <w:ilvl w:val="0"/>
          <w:numId w:val="4"/>
        </w:numPr>
        <w:ind w:firstLineChars="0"/>
      </w:pPr>
      <w:r>
        <w:rPr>
          <w:rFonts w:hint="eastAsia"/>
        </w:rPr>
        <w:t>鼠标点击企业点位进行查询；</w:t>
      </w:r>
    </w:p>
    <w:p>
      <w:pPr>
        <w:pStyle w:val="36"/>
        <w:numPr>
          <w:ilvl w:val="0"/>
          <w:numId w:val="4"/>
        </w:numPr>
        <w:ind w:firstLineChars="0"/>
      </w:pPr>
      <w:r>
        <w:rPr>
          <w:rFonts w:hint="eastAsia"/>
        </w:rPr>
        <w:t>搜索框企业查询：按照企业名称条件在地图中进行模糊查询，得到模糊查询后对应的企业列表；</w:t>
      </w:r>
    </w:p>
    <w:p>
      <w:pPr>
        <w:pStyle w:val="36"/>
        <w:numPr>
          <w:ilvl w:val="0"/>
          <w:numId w:val="4"/>
        </w:numPr>
        <w:ind w:firstLineChars="0"/>
      </w:pPr>
      <w:r>
        <w:rPr>
          <w:rFonts w:hint="eastAsia"/>
        </w:rPr>
        <w:t>查询链接：查询到的地物上，点击地物属性可以链接到新的页面，即企业画像页面，提供更加详细的信息展示。</w:t>
      </w:r>
    </w:p>
    <w:p>
      <w:pPr>
        <w:pStyle w:val="5"/>
      </w:pPr>
      <w:bookmarkStart w:id="11" w:name="_Toc2462"/>
      <w:r>
        <w:rPr>
          <w:rFonts w:hint="eastAsia"/>
        </w:rPr>
        <w:t>2.2.4查询定位功能</w:t>
      </w:r>
      <w:bookmarkEnd w:id="11"/>
    </w:p>
    <w:p>
      <w:pPr>
        <w:ind w:firstLine="480"/>
        <w:rPr>
          <w:u w:val="none"/>
        </w:rPr>
      </w:pPr>
      <w:r>
        <w:rPr>
          <w:rFonts w:hint="eastAsia"/>
          <w:u w:val="none"/>
        </w:rPr>
        <w:t>根据企业名称：输入要查询企业的名称或者名称的一部分，查询出该企业在地图上的位置。</w:t>
      </w:r>
    </w:p>
    <w:p>
      <w:pPr>
        <w:pStyle w:val="2"/>
        <w:ind w:left="0" w:leftChars="0" w:firstLine="0" w:firstLineChars="0"/>
        <w:jc w:val="center"/>
        <w:rPr>
          <w:rFonts w:hint="eastAsia"/>
        </w:rPr>
      </w:pPr>
      <w:r>
        <w:drawing>
          <wp:inline distT="0" distB="0" distL="114300" distR="114300">
            <wp:extent cx="5273040" cy="2867660"/>
            <wp:effectExtent l="0" t="0" r="381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stretch>
                      <a:fillRect/>
                    </a:stretch>
                  </pic:blipFill>
                  <pic:spPr>
                    <a:xfrm>
                      <a:off x="0" y="0"/>
                      <a:ext cx="5273040" cy="2867660"/>
                    </a:xfrm>
                    <a:prstGeom prst="rect">
                      <a:avLst/>
                    </a:prstGeom>
                    <a:noFill/>
                    <a:ln>
                      <a:noFill/>
                    </a:ln>
                  </pic:spPr>
                </pic:pic>
              </a:graphicData>
            </a:graphic>
          </wp:inline>
        </w:drawing>
      </w:r>
    </w:p>
    <w:p>
      <w:pPr>
        <w:pStyle w:val="9"/>
        <w:ind w:firstLine="400"/>
        <w:jc w:val="center"/>
      </w:pPr>
      <w:r>
        <w:rPr>
          <w:rFonts w:hint="eastAsia"/>
        </w:rPr>
        <w:t>图2-</w:t>
      </w:r>
      <w:r>
        <w:t xml:space="preserve">4 </w:t>
      </w:r>
      <w:r>
        <w:rPr>
          <w:rFonts w:hint="eastAsia"/>
        </w:rPr>
        <w:t>查询定位功能</w:t>
      </w:r>
    </w:p>
    <w:p>
      <w:pPr>
        <w:pStyle w:val="4"/>
        <w:tabs>
          <w:tab w:val="left" w:pos="432"/>
        </w:tabs>
        <w:jc w:val="both"/>
        <w:rPr>
          <w:rFonts w:eastAsia="宋体"/>
        </w:rPr>
      </w:pPr>
      <w:bookmarkStart w:id="12" w:name="_Toc20921"/>
      <w:r>
        <w:rPr>
          <w:rFonts w:hint="eastAsia" w:eastAsia="宋体"/>
        </w:rPr>
        <w:t>2</w:t>
      </w:r>
      <w:r>
        <w:rPr>
          <w:rFonts w:eastAsia="宋体"/>
        </w:rPr>
        <w:t>.</w:t>
      </w:r>
      <w:r>
        <w:rPr>
          <w:rFonts w:hint="eastAsia" w:eastAsia="宋体"/>
        </w:rPr>
        <w:t>3“科技创新”大数据可视化功能模块</w:t>
      </w:r>
      <w:bookmarkEnd w:id="12"/>
    </w:p>
    <w:p>
      <w:pPr>
        <w:ind w:firstLine="480"/>
        <w:rPr>
          <w:rFonts w:hint="eastAsia"/>
        </w:rPr>
      </w:pPr>
      <w:r>
        <w:rPr>
          <w:rFonts w:hint="eastAsia"/>
        </w:rPr>
        <w:t>根据企业分档定级设计分类图标表示区内企业定位及分布信息</w:t>
      </w:r>
      <w:r>
        <w:t>，</w:t>
      </w:r>
      <w:r>
        <w:rPr>
          <w:rFonts w:hint="eastAsia"/>
        </w:rPr>
        <w:t>在大数据展示层面，把整个区域大维度的统计指标直接叠加到地图上显示，可通过鹰眼图点击交互、时间下拉选择、条件筛选等进行数据筛选与图表切换，</w:t>
      </w:r>
      <w:r>
        <w:t>增加</w:t>
      </w:r>
      <w:r>
        <w:rPr>
          <w:rFonts w:hint="eastAsia"/>
        </w:rPr>
        <w:t>地图与统计数据</w:t>
      </w:r>
      <w:r>
        <w:t>可视化的联动性。</w:t>
      </w:r>
    </w:p>
    <w:p>
      <w:pPr>
        <w:pStyle w:val="5"/>
        <w:bidi w:val="0"/>
        <w:rPr>
          <w:rFonts w:hint="default"/>
          <w:lang w:val="en-US"/>
        </w:rPr>
      </w:pPr>
      <w:bookmarkStart w:id="13" w:name="_Toc45174293"/>
      <w:bookmarkStart w:id="14" w:name="_Toc29064"/>
      <w:r>
        <w:rPr>
          <w:rFonts w:hint="eastAsia"/>
        </w:rPr>
        <w:t>2.3.1</w:t>
      </w:r>
      <w:bookmarkEnd w:id="13"/>
      <w:r>
        <w:rPr>
          <w:rFonts w:hint="eastAsia"/>
          <w:lang w:val="en-US" w:eastAsia="zh-CN"/>
        </w:rPr>
        <w:t>全区可视化分析面板</w:t>
      </w:r>
      <w:bookmarkEnd w:id="14"/>
    </w:p>
    <w:p>
      <w:pPr>
        <w:ind w:firstLine="480"/>
      </w:pPr>
      <w:r>
        <w:rPr>
          <w:rFonts w:hint="eastAsia"/>
        </w:rPr>
        <w:t>进入系统，主界面即为全区</w:t>
      </w:r>
      <w:r>
        <w:rPr>
          <w:rFonts w:hint="eastAsia"/>
          <w:lang w:val="en-US" w:eastAsia="zh-CN"/>
        </w:rPr>
        <w:t>创新</w:t>
      </w:r>
      <w:r>
        <w:rPr>
          <w:rFonts w:hint="eastAsia"/>
        </w:rPr>
        <w:t>大数据分布图。如下图</w:t>
      </w:r>
      <w:r>
        <w:rPr>
          <w:rFonts w:hint="eastAsia"/>
          <w:lang w:val="en-US" w:eastAsia="zh-CN"/>
        </w:rPr>
        <w:t>2-5</w:t>
      </w:r>
      <w:r>
        <w:rPr>
          <w:rFonts w:hint="eastAsia"/>
        </w:rPr>
        <w:t>所示。</w:t>
      </w:r>
    </w:p>
    <w:p>
      <w:pPr>
        <w:pStyle w:val="2"/>
        <w:ind w:left="0" w:leftChars="0" w:firstLine="0" w:firstLineChars="0"/>
        <w:jc w:val="center"/>
      </w:pPr>
      <w:r>
        <w:drawing>
          <wp:inline distT="0" distB="0" distL="114300" distR="114300">
            <wp:extent cx="5266690" cy="2882265"/>
            <wp:effectExtent l="0" t="0" r="10160" b="133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1"/>
                    <a:stretch>
                      <a:fillRect/>
                    </a:stretch>
                  </pic:blipFill>
                  <pic:spPr>
                    <a:xfrm>
                      <a:off x="0" y="0"/>
                      <a:ext cx="5266690" cy="2882265"/>
                    </a:xfrm>
                    <a:prstGeom prst="rect">
                      <a:avLst/>
                    </a:prstGeom>
                    <a:noFill/>
                    <a:ln>
                      <a:noFill/>
                    </a:ln>
                  </pic:spPr>
                </pic:pic>
              </a:graphicData>
            </a:graphic>
          </wp:inline>
        </w:drawing>
      </w:r>
    </w:p>
    <w:p>
      <w:pPr>
        <w:pStyle w:val="29"/>
        <w:ind w:firstLine="480"/>
        <w:rPr>
          <w:rFonts w:ascii="黑体" w:hAnsi="黑体" w:eastAsia="黑体"/>
          <w:sz w:val="20"/>
          <w:szCs w:val="20"/>
        </w:rPr>
      </w:pPr>
      <w:r>
        <w:rPr>
          <w:rFonts w:hint="eastAsia" w:ascii="黑体" w:hAnsi="黑体" w:eastAsia="黑体"/>
          <w:sz w:val="20"/>
          <w:szCs w:val="20"/>
        </w:rPr>
        <w:t>图2-</w:t>
      </w:r>
      <w:r>
        <w:rPr>
          <w:rFonts w:ascii="黑体" w:hAnsi="黑体" w:eastAsia="黑体"/>
          <w:sz w:val="20"/>
          <w:szCs w:val="20"/>
        </w:rPr>
        <w:t xml:space="preserve">5 </w:t>
      </w:r>
      <w:r>
        <w:rPr>
          <w:rFonts w:hint="eastAsia" w:ascii="黑体" w:hAnsi="黑体" w:eastAsia="黑体"/>
          <w:sz w:val="20"/>
          <w:szCs w:val="20"/>
        </w:rPr>
        <w:t>“全区”创新大数据统计分析</w:t>
      </w:r>
    </w:p>
    <w:p>
      <w:pPr>
        <w:ind w:firstLine="480" w:firstLineChars="0"/>
      </w:pPr>
      <w:r>
        <w:rPr>
          <w:rFonts w:hint="eastAsia"/>
        </w:rPr>
        <w:t>大数据图层主要内容包括：</w:t>
      </w:r>
    </w:p>
    <w:p>
      <w:pPr>
        <w:pStyle w:val="36"/>
        <w:numPr>
          <w:ilvl w:val="0"/>
          <w:numId w:val="5"/>
        </w:numPr>
        <w:ind w:left="0" w:firstLine="708" w:firstLineChars="295"/>
      </w:pPr>
      <w:r>
        <w:rPr>
          <w:rFonts w:hint="eastAsia"/>
        </w:rPr>
        <w:t>全区创新力评价十大指标：以醒目的艺术数字表示全区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w:t>
      </w:r>
      <w:r>
        <w:rPr>
          <w:rFonts w:hint="eastAsia"/>
          <w:lang w:eastAsia="zh-CN"/>
        </w:rPr>
        <w:t>（</w:t>
      </w:r>
      <w:r>
        <w:rPr>
          <w:rFonts w:hint="eastAsia"/>
          <w:lang w:val="en-US" w:eastAsia="zh-CN"/>
        </w:rPr>
        <w:t>图2-6右上角</w:t>
      </w:r>
      <w:r>
        <w:rPr>
          <w:rFonts w:hint="eastAsia"/>
          <w:lang w:eastAsia="zh-CN"/>
        </w:rPr>
        <w:t>），</w:t>
      </w:r>
      <w:r>
        <w:rPr>
          <w:rFonts w:hint="eastAsia"/>
        </w:rPr>
        <w:t>展示各指标历年变化情况折线图</w:t>
      </w:r>
      <w:r>
        <w:rPr>
          <w:rFonts w:hint="eastAsia"/>
          <w:lang w:eastAsia="zh-CN"/>
        </w:rPr>
        <w:t>（</w:t>
      </w:r>
      <w:r>
        <w:rPr>
          <w:rFonts w:hint="eastAsia"/>
          <w:lang w:val="en-US" w:eastAsia="zh-CN"/>
        </w:rPr>
        <w:t>图2-7）</w:t>
      </w:r>
      <w:r>
        <w:rPr>
          <w:rFonts w:hint="eastAsia"/>
        </w:rPr>
        <w:t>；</w:t>
      </w:r>
    </w:p>
    <w:p>
      <w:pPr>
        <w:pStyle w:val="36"/>
        <w:ind w:firstLine="0" w:firstLineChars="0"/>
        <w:jc w:val="center"/>
      </w:pPr>
      <w:r>
        <w:drawing>
          <wp:inline distT="0" distB="0" distL="114300" distR="114300">
            <wp:extent cx="2362835" cy="2976245"/>
            <wp:effectExtent l="0" t="0" r="18415" b="146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2"/>
                    <a:stretch>
                      <a:fillRect/>
                    </a:stretch>
                  </pic:blipFill>
                  <pic:spPr>
                    <a:xfrm>
                      <a:off x="0" y="0"/>
                      <a:ext cx="2362835" cy="2976245"/>
                    </a:xfrm>
                    <a:prstGeom prst="rect">
                      <a:avLst/>
                    </a:prstGeom>
                    <a:noFill/>
                    <a:ln>
                      <a:noFill/>
                    </a:ln>
                  </pic:spPr>
                </pic:pic>
              </a:graphicData>
            </a:graphic>
          </wp:inline>
        </w:drawing>
      </w:r>
    </w:p>
    <w:p>
      <w:pPr>
        <w:pStyle w:val="29"/>
        <w:ind w:firstLine="480"/>
        <w:rPr>
          <w:rFonts w:hint="eastAsia" w:ascii="黑体" w:hAnsi="黑体" w:eastAsia="黑体"/>
          <w:sz w:val="20"/>
          <w:szCs w:val="20"/>
        </w:rPr>
      </w:pPr>
      <w:r>
        <w:rPr>
          <w:rFonts w:hint="eastAsia" w:ascii="黑体" w:hAnsi="黑体" w:eastAsia="黑体"/>
          <w:sz w:val="20"/>
          <w:szCs w:val="20"/>
        </w:rPr>
        <w:t>图2-</w:t>
      </w:r>
      <w:r>
        <w:rPr>
          <w:rFonts w:ascii="黑体" w:hAnsi="黑体" w:eastAsia="黑体"/>
          <w:sz w:val="20"/>
          <w:szCs w:val="20"/>
        </w:rPr>
        <w:t xml:space="preserve">6 </w:t>
      </w:r>
      <w:r>
        <w:rPr>
          <w:rFonts w:hint="eastAsia" w:ascii="黑体" w:hAnsi="黑体" w:eastAsia="黑体"/>
          <w:sz w:val="20"/>
          <w:szCs w:val="20"/>
        </w:rPr>
        <w:t>全区创新力评价十大指标</w:t>
      </w:r>
    </w:p>
    <w:p>
      <w:pPr>
        <w:pStyle w:val="29"/>
        <w:ind w:firstLine="480"/>
        <w:rPr>
          <w:rFonts w:hint="eastAsia" w:ascii="黑体" w:hAnsi="黑体" w:eastAsia="黑体"/>
          <w:sz w:val="20"/>
          <w:szCs w:val="20"/>
        </w:rPr>
      </w:pPr>
    </w:p>
    <w:p>
      <w:pPr>
        <w:pStyle w:val="29"/>
        <w:ind w:firstLine="480"/>
      </w:pPr>
      <w:r>
        <w:drawing>
          <wp:inline distT="0" distB="0" distL="114300" distR="114300">
            <wp:extent cx="5270500" cy="3354070"/>
            <wp:effectExtent l="0" t="0" r="6350" b="1778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3"/>
                    <a:stretch>
                      <a:fillRect/>
                    </a:stretch>
                  </pic:blipFill>
                  <pic:spPr>
                    <a:xfrm>
                      <a:off x="0" y="0"/>
                      <a:ext cx="5270500" cy="3354070"/>
                    </a:xfrm>
                    <a:prstGeom prst="rect">
                      <a:avLst/>
                    </a:prstGeom>
                    <a:noFill/>
                    <a:ln>
                      <a:noFill/>
                    </a:ln>
                  </pic:spPr>
                </pic:pic>
              </a:graphicData>
            </a:graphic>
          </wp:inline>
        </w:drawing>
      </w:r>
    </w:p>
    <w:p>
      <w:pPr>
        <w:pStyle w:val="36"/>
        <w:numPr>
          <w:ilvl w:val="0"/>
          <w:numId w:val="0"/>
        </w:numPr>
        <w:ind w:leftChars="295" w:firstLine="2085" w:firstLineChars="0"/>
      </w:pPr>
      <w:r>
        <w:rPr>
          <w:rFonts w:hint="eastAsia" w:ascii="黑体" w:hAnsi="黑体" w:eastAsia="黑体"/>
          <w:sz w:val="20"/>
          <w:szCs w:val="20"/>
        </w:rPr>
        <w:t>图2-</w:t>
      </w:r>
      <w:r>
        <w:rPr>
          <w:rFonts w:hint="eastAsia" w:ascii="黑体" w:hAnsi="黑体" w:eastAsia="黑体"/>
          <w:sz w:val="20"/>
          <w:szCs w:val="20"/>
          <w:lang w:val="en-US" w:eastAsia="zh-CN"/>
        </w:rPr>
        <w:t>7</w:t>
      </w:r>
      <w:r>
        <w:rPr>
          <w:rFonts w:ascii="黑体" w:hAnsi="黑体" w:eastAsia="黑体"/>
          <w:sz w:val="20"/>
          <w:szCs w:val="20"/>
        </w:rPr>
        <w:t xml:space="preserve"> </w:t>
      </w:r>
      <w:r>
        <w:rPr>
          <w:rFonts w:hint="eastAsia" w:ascii="黑体" w:hAnsi="黑体" w:eastAsia="黑体"/>
          <w:sz w:val="20"/>
          <w:szCs w:val="20"/>
        </w:rPr>
        <w:t>全区指标历年变化情况</w:t>
      </w:r>
    </w:p>
    <w:p>
      <w:pPr>
        <w:pStyle w:val="29"/>
        <w:ind w:firstLine="480"/>
        <w:rPr>
          <w:rFonts w:hint="eastAsia"/>
        </w:rPr>
      </w:pPr>
    </w:p>
    <w:p>
      <w:pPr>
        <w:pStyle w:val="36"/>
        <w:numPr>
          <w:ilvl w:val="0"/>
          <w:numId w:val="5"/>
        </w:numPr>
        <w:ind w:left="0" w:firstLine="708" w:firstLineChars="295"/>
      </w:pPr>
      <w:r>
        <w:rPr>
          <w:rFonts w:hint="eastAsia"/>
        </w:rPr>
        <w:t>全区企业创新评价不等径环状图：以不等径环状图表示南浔区积极型、稳健型、保守型、趋零型四种类型企业的占比情况以及企业数量；</w:t>
      </w:r>
    </w:p>
    <w:p>
      <w:pPr>
        <w:pStyle w:val="36"/>
        <w:ind w:firstLine="0" w:firstLineChars="0"/>
        <w:jc w:val="center"/>
      </w:pPr>
      <w:r>
        <w:drawing>
          <wp:inline distT="0" distB="0" distL="114300" distR="114300">
            <wp:extent cx="2886710" cy="1677035"/>
            <wp:effectExtent l="0" t="0" r="8890"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4"/>
                    <a:stretch>
                      <a:fillRect/>
                    </a:stretch>
                  </pic:blipFill>
                  <pic:spPr>
                    <a:xfrm>
                      <a:off x="0" y="0"/>
                      <a:ext cx="2886710" cy="1677035"/>
                    </a:xfrm>
                    <a:prstGeom prst="rect">
                      <a:avLst/>
                    </a:prstGeom>
                    <a:noFill/>
                    <a:ln>
                      <a:noFill/>
                    </a:ln>
                  </pic:spPr>
                </pic:pic>
              </a:graphicData>
            </a:graphic>
          </wp:inline>
        </w:drawing>
      </w:r>
    </w:p>
    <w:p>
      <w:pPr>
        <w:pStyle w:val="29"/>
        <w:ind w:firstLine="480"/>
        <w:rPr>
          <w:rFonts w:hint="eastAsia" w:ascii="黑体" w:hAnsi="黑体" w:eastAsia="黑体"/>
          <w:sz w:val="20"/>
          <w:szCs w:val="20"/>
        </w:rPr>
      </w:pPr>
      <w:r>
        <w:rPr>
          <w:rFonts w:hint="eastAsia" w:ascii="黑体" w:hAnsi="黑体" w:eastAsia="黑体"/>
          <w:sz w:val="20"/>
          <w:szCs w:val="20"/>
        </w:rPr>
        <w:t>图2-</w:t>
      </w:r>
      <w:r>
        <w:rPr>
          <w:rFonts w:hint="eastAsia" w:ascii="黑体" w:hAnsi="黑体" w:eastAsia="黑体"/>
          <w:sz w:val="20"/>
          <w:szCs w:val="20"/>
          <w:lang w:val="en-US" w:eastAsia="zh-CN"/>
        </w:rPr>
        <w:t>8</w:t>
      </w:r>
      <w:r>
        <w:rPr>
          <w:rFonts w:ascii="黑体" w:hAnsi="黑体" w:eastAsia="黑体"/>
          <w:sz w:val="20"/>
          <w:szCs w:val="20"/>
        </w:rPr>
        <w:t xml:space="preserve"> </w:t>
      </w:r>
      <w:r>
        <w:rPr>
          <w:rFonts w:hint="eastAsia" w:ascii="黑体" w:hAnsi="黑体" w:eastAsia="黑体"/>
          <w:sz w:val="20"/>
          <w:szCs w:val="20"/>
        </w:rPr>
        <w:t>全区企业创新评价不等径环状图</w:t>
      </w:r>
    </w:p>
    <w:p>
      <w:pPr>
        <w:pStyle w:val="36"/>
        <w:numPr>
          <w:ilvl w:val="0"/>
          <w:numId w:val="5"/>
        </w:numPr>
        <w:ind w:left="0" w:firstLine="708" w:firstLineChars="295"/>
      </w:pPr>
      <w:r>
        <w:rPr>
          <w:rFonts w:hint="eastAsia"/>
        </w:rPr>
        <w:t>差别化政策执行：以横向滚动的形式展现差别化政策的内容展示，点击详情可查看政策的详细内容；</w:t>
      </w:r>
    </w:p>
    <w:p>
      <w:pPr>
        <w:pStyle w:val="36"/>
        <w:ind w:firstLine="0" w:firstLineChars="0"/>
        <w:jc w:val="center"/>
      </w:pPr>
      <w:r>
        <w:drawing>
          <wp:inline distT="0" distB="0" distL="114300" distR="114300">
            <wp:extent cx="3390900" cy="2257425"/>
            <wp:effectExtent l="0" t="0" r="0"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5"/>
                    <a:stretch>
                      <a:fillRect/>
                    </a:stretch>
                  </pic:blipFill>
                  <pic:spPr>
                    <a:xfrm>
                      <a:off x="0" y="0"/>
                      <a:ext cx="3390900" cy="2257425"/>
                    </a:xfrm>
                    <a:prstGeom prst="rect">
                      <a:avLst/>
                    </a:prstGeom>
                    <a:noFill/>
                    <a:ln>
                      <a:noFill/>
                    </a:ln>
                  </pic:spPr>
                </pic:pic>
              </a:graphicData>
            </a:graphic>
          </wp:inline>
        </w:drawing>
      </w:r>
    </w:p>
    <w:p>
      <w:pPr>
        <w:pStyle w:val="29"/>
        <w:ind w:firstLine="480"/>
        <w:rPr>
          <w:rFonts w:hint="eastAsia" w:ascii="黑体" w:hAnsi="黑体" w:eastAsia="黑体"/>
          <w:sz w:val="20"/>
          <w:szCs w:val="20"/>
        </w:rPr>
      </w:pPr>
      <w:r>
        <w:rPr>
          <w:rFonts w:hint="eastAsia" w:ascii="黑体" w:hAnsi="黑体" w:eastAsia="黑体"/>
          <w:sz w:val="20"/>
          <w:szCs w:val="20"/>
        </w:rPr>
        <w:t>图2-</w:t>
      </w:r>
      <w:r>
        <w:rPr>
          <w:rFonts w:hint="eastAsia" w:ascii="黑体" w:hAnsi="黑体" w:eastAsia="黑体"/>
          <w:sz w:val="20"/>
          <w:szCs w:val="20"/>
          <w:lang w:val="en-US" w:eastAsia="zh-CN"/>
        </w:rPr>
        <w:t>9</w:t>
      </w:r>
      <w:r>
        <w:rPr>
          <w:rFonts w:ascii="黑体" w:hAnsi="黑体" w:eastAsia="黑体"/>
          <w:sz w:val="20"/>
          <w:szCs w:val="20"/>
        </w:rPr>
        <w:t xml:space="preserve"> </w:t>
      </w:r>
      <w:r>
        <w:rPr>
          <w:rFonts w:hint="eastAsia" w:ascii="黑体" w:hAnsi="黑体" w:eastAsia="黑体"/>
          <w:sz w:val="20"/>
          <w:szCs w:val="20"/>
        </w:rPr>
        <w:t>差别化政策执行</w:t>
      </w:r>
    </w:p>
    <w:p>
      <w:pPr>
        <w:pStyle w:val="36"/>
        <w:numPr>
          <w:ilvl w:val="0"/>
          <w:numId w:val="5"/>
        </w:numPr>
        <w:ind w:left="0" w:firstLine="708" w:firstLineChars="295"/>
      </w:pPr>
      <w:r>
        <w:rPr>
          <w:rFonts w:hint="eastAsia"/>
        </w:rPr>
        <w:t>各镇/区创新评价情况：以纵向叠加柱状图表示各镇/区创新企业分布情况，横轴表示各镇/区，纵轴表示企业家数，叠加柱状图以积极型、稳健型、保守型、趋零型四种类型从上到下叠加，点击详情，可查看各个乡镇各个创新指标的详细对比情况；</w:t>
      </w:r>
    </w:p>
    <w:p>
      <w:pPr>
        <w:pStyle w:val="36"/>
        <w:ind w:firstLine="0" w:firstLineChars="0"/>
        <w:jc w:val="center"/>
      </w:pPr>
      <w:r>
        <w:drawing>
          <wp:inline distT="0" distB="0" distL="114300" distR="114300">
            <wp:extent cx="3230245" cy="1885950"/>
            <wp:effectExtent l="0" t="0" r="8255"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6"/>
                    <a:stretch>
                      <a:fillRect/>
                    </a:stretch>
                  </pic:blipFill>
                  <pic:spPr>
                    <a:xfrm>
                      <a:off x="0" y="0"/>
                      <a:ext cx="3230245" cy="1885950"/>
                    </a:xfrm>
                    <a:prstGeom prst="rect">
                      <a:avLst/>
                    </a:prstGeom>
                    <a:noFill/>
                    <a:ln>
                      <a:noFill/>
                    </a:ln>
                  </pic:spPr>
                </pic:pic>
              </a:graphicData>
            </a:graphic>
          </wp:inline>
        </w:drawing>
      </w:r>
    </w:p>
    <w:p>
      <w:pPr>
        <w:pStyle w:val="29"/>
        <w:ind w:firstLine="480"/>
        <w:rPr>
          <w:rFonts w:ascii="黑体" w:hAnsi="黑体" w:eastAsia="黑体"/>
          <w:sz w:val="20"/>
          <w:szCs w:val="20"/>
        </w:rPr>
      </w:pPr>
      <w:r>
        <w:rPr>
          <w:rFonts w:hint="eastAsia" w:ascii="黑体" w:hAnsi="黑体" w:eastAsia="黑体"/>
          <w:sz w:val="20"/>
          <w:szCs w:val="20"/>
        </w:rPr>
        <w:t>图2-</w:t>
      </w:r>
      <w:r>
        <w:rPr>
          <w:rFonts w:hint="eastAsia" w:ascii="黑体" w:hAnsi="黑体" w:eastAsia="黑体"/>
          <w:sz w:val="20"/>
          <w:szCs w:val="20"/>
          <w:lang w:val="en-US" w:eastAsia="zh-CN"/>
        </w:rPr>
        <w:t>10</w:t>
      </w:r>
      <w:r>
        <w:rPr>
          <w:rFonts w:ascii="黑体" w:hAnsi="黑体" w:eastAsia="黑体"/>
          <w:sz w:val="20"/>
          <w:szCs w:val="20"/>
        </w:rPr>
        <w:t xml:space="preserve"> </w:t>
      </w:r>
      <w:r>
        <w:rPr>
          <w:rFonts w:hint="eastAsia" w:ascii="黑体" w:hAnsi="黑体" w:eastAsia="黑体"/>
          <w:sz w:val="20"/>
          <w:szCs w:val="20"/>
        </w:rPr>
        <w:t>各乡镇创新评价</w:t>
      </w:r>
    </w:p>
    <w:p>
      <w:pPr>
        <w:pStyle w:val="36"/>
        <w:ind w:firstLine="0" w:firstLineChars="0"/>
        <w:jc w:val="center"/>
      </w:pPr>
      <w:r>
        <w:drawing>
          <wp:inline distT="0" distB="0" distL="114300" distR="114300">
            <wp:extent cx="5266690" cy="2886075"/>
            <wp:effectExtent l="0" t="0" r="10160" b="952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7"/>
                    <a:stretch>
                      <a:fillRect/>
                    </a:stretch>
                  </pic:blipFill>
                  <pic:spPr>
                    <a:xfrm>
                      <a:off x="0" y="0"/>
                      <a:ext cx="5266690" cy="2886075"/>
                    </a:xfrm>
                    <a:prstGeom prst="rect">
                      <a:avLst/>
                    </a:prstGeom>
                    <a:noFill/>
                    <a:ln>
                      <a:noFill/>
                    </a:ln>
                  </pic:spPr>
                </pic:pic>
              </a:graphicData>
            </a:graphic>
          </wp:inline>
        </w:drawing>
      </w:r>
    </w:p>
    <w:p>
      <w:pPr>
        <w:pStyle w:val="29"/>
        <w:ind w:firstLine="480"/>
        <w:rPr>
          <w:rFonts w:hint="eastAsia" w:ascii="黑体" w:hAnsi="黑体" w:eastAsia="黑体"/>
          <w:sz w:val="20"/>
          <w:szCs w:val="20"/>
        </w:rPr>
      </w:pPr>
      <w:r>
        <w:rPr>
          <w:rFonts w:hint="eastAsia" w:ascii="黑体" w:hAnsi="黑体" w:eastAsia="黑体"/>
          <w:sz w:val="20"/>
          <w:szCs w:val="20"/>
        </w:rPr>
        <w:t>图2-</w:t>
      </w:r>
      <w:r>
        <w:rPr>
          <w:rFonts w:ascii="黑体" w:hAnsi="黑体" w:eastAsia="黑体"/>
          <w:sz w:val="20"/>
          <w:szCs w:val="20"/>
        </w:rPr>
        <w:t>1</w:t>
      </w:r>
      <w:r>
        <w:rPr>
          <w:rFonts w:hint="eastAsia" w:ascii="黑体" w:hAnsi="黑体" w:eastAsia="黑体"/>
          <w:sz w:val="20"/>
          <w:szCs w:val="20"/>
          <w:lang w:val="en-US" w:eastAsia="zh-CN"/>
        </w:rPr>
        <w:t>1</w:t>
      </w:r>
      <w:r>
        <w:rPr>
          <w:rFonts w:ascii="黑体" w:hAnsi="黑体" w:eastAsia="黑体"/>
          <w:sz w:val="20"/>
          <w:szCs w:val="20"/>
        </w:rPr>
        <w:t xml:space="preserve"> </w:t>
      </w:r>
      <w:r>
        <w:rPr>
          <w:rFonts w:hint="eastAsia" w:ascii="黑体" w:hAnsi="黑体" w:eastAsia="黑体"/>
          <w:sz w:val="20"/>
          <w:szCs w:val="20"/>
        </w:rPr>
        <w:t>各乡镇各指标对比情况</w:t>
      </w:r>
    </w:p>
    <w:p>
      <w:pPr>
        <w:pStyle w:val="36"/>
        <w:numPr>
          <w:ilvl w:val="0"/>
          <w:numId w:val="5"/>
        </w:numPr>
        <w:ind w:left="0" w:firstLine="708" w:firstLineChars="295"/>
      </w:pPr>
      <w:r>
        <w:rPr>
          <w:rFonts w:hint="eastAsia"/>
        </w:rPr>
        <w:t>全区企业评价排行：以滚动列表形式表示全区前100名企业的企业名称以及企业得分，点击列表中具体企业，地图定位到该企业所在位置并弹出简要信息；</w:t>
      </w:r>
    </w:p>
    <w:p>
      <w:pPr>
        <w:pStyle w:val="36"/>
        <w:ind w:firstLine="0" w:firstLineChars="0"/>
        <w:jc w:val="center"/>
      </w:pPr>
      <w:r>
        <w:drawing>
          <wp:inline distT="0" distB="0" distL="114300" distR="114300">
            <wp:extent cx="3432810" cy="1810385"/>
            <wp:effectExtent l="0" t="0" r="15240" b="1841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8"/>
                    <a:stretch>
                      <a:fillRect/>
                    </a:stretch>
                  </pic:blipFill>
                  <pic:spPr>
                    <a:xfrm>
                      <a:off x="0" y="0"/>
                      <a:ext cx="3432810" cy="1810385"/>
                    </a:xfrm>
                    <a:prstGeom prst="rect">
                      <a:avLst/>
                    </a:prstGeom>
                    <a:noFill/>
                    <a:ln>
                      <a:noFill/>
                    </a:ln>
                  </pic:spPr>
                </pic:pic>
              </a:graphicData>
            </a:graphic>
          </wp:inline>
        </w:drawing>
      </w:r>
    </w:p>
    <w:p>
      <w:pPr>
        <w:pStyle w:val="29"/>
        <w:ind w:firstLine="480"/>
        <w:rPr>
          <w:rFonts w:ascii="黑体" w:hAnsi="黑体" w:eastAsia="黑体"/>
          <w:sz w:val="20"/>
          <w:szCs w:val="20"/>
        </w:rPr>
      </w:pPr>
      <w:r>
        <w:rPr>
          <w:rFonts w:hint="eastAsia" w:ascii="黑体" w:hAnsi="黑体" w:eastAsia="黑体"/>
          <w:sz w:val="20"/>
          <w:szCs w:val="20"/>
        </w:rPr>
        <w:t>图2-</w:t>
      </w:r>
      <w:r>
        <w:rPr>
          <w:rFonts w:ascii="黑体" w:hAnsi="黑体" w:eastAsia="黑体"/>
          <w:sz w:val="20"/>
          <w:szCs w:val="20"/>
        </w:rPr>
        <w:t>1</w:t>
      </w:r>
      <w:r>
        <w:rPr>
          <w:rFonts w:hint="eastAsia" w:ascii="黑体" w:hAnsi="黑体" w:eastAsia="黑体"/>
          <w:sz w:val="20"/>
          <w:szCs w:val="20"/>
          <w:lang w:val="en-US" w:eastAsia="zh-CN"/>
        </w:rPr>
        <w:t>2</w:t>
      </w:r>
      <w:r>
        <w:rPr>
          <w:rFonts w:ascii="黑体" w:hAnsi="黑体" w:eastAsia="黑体"/>
          <w:sz w:val="20"/>
          <w:szCs w:val="20"/>
        </w:rPr>
        <w:t xml:space="preserve"> </w:t>
      </w:r>
      <w:r>
        <w:rPr>
          <w:rFonts w:hint="eastAsia" w:ascii="黑体" w:hAnsi="黑体" w:eastAsia="黑体"/>
          <w:sz w:val="20"/>
          <w:szCs w:val="20"/>
        </w:rPr>
        <w:t>全区企业评价排行</w:t>
      </w:r>
    </w:p>
    <w:p>
      <w:pPr>
        <w:pStyle w:val="36"/>
        <w:ind w:firstLine="0" w:firstLineChars="0"/>
        <w:jc w:val="center"/>
      </w:pPr>
      <w:r>
        <w:drawing>
          <wp:inline distT="0" distB="0" distL="114300" distR="114300">
            <wp:extent cx="3503295" cy="1807845"/>
            <wp:effectExtent l="0" t="0" r="1905" b="190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9"/>
                    <a:stretch>
                      <a:fillRect/>
                    </a:stretch>
                  </pic:blipFill>
                  <pic:spPr>
                    <a:xfrm>
                      <a:off x="0" y="0"/>
                      <a:ext cx="3503295" cy="1807845"/>
                    </a:xfrm>
                    <a:prstGeom prst="rect">
                      <a:avLst/>
                    </a:prstGeom>
                    <a:noFill/>
                    <a:ln>
                      <a:noFill/>
                    </a:ln>
                  </pic:spPr>
                </pic:pic>
              </a:graphicData>
            </a:graphic>
          </wp:inline>
        </w:drawing>
      </w:r>
    </w:p>
    <w:p>
      <w:pPr>
        <w:pStyle w:val="29"/>
        <w:ind w:firstLine="480"/>
        <w:rPr>
          <w:rFonts w:ascii="黑体" w:hAnsi="黑体" w:eastAsia="黑体"/>
          <w:sz w:val="20"/>
          <w:szCs w:val="20"/>
        </w:rPr>
      </w:pPr>
      <w:r>
        <w:rPr>
          <w:rFonts w:hint="eastAsia" w:ascii="黑体" w:hAnsi="黑体" w:eastAsia="黑体"/>
          <w:sz w:val="20"/>
          <w:szCs w:val="20"/>
        </w:rPr>
        <w:t>图2-</w:t>
      </w:r>
      <w:r>
        <w:rPr>
          <w:rFonts w:ascii="黑体" w:hAnsi="黑体" w:eastAsia="黑体"/>
          <w:sz w:val="20"/>
          <w:szCs w:val="20"/>
        </w:rPr>
        <w:t>1</w:t>
      </w:r>
      <w:r>
        <w:rPr>
          <w:rFonts w:hint="eastAsia" w:ascii="黑体" w:hAnsi="黑体" w:eastAsia="黑体"/>
          <w:sz w:val="20"/>
          <w:szCs w:val="20"/>
          <w:lang w:val="en-US" w:eastAsia="zh-CN"/>
        </w:rPr>
        <w:t>3</w:t>
      </w:r>
      <w:r>
        <w:rPr>
          <w:rFonts w:ascii="黑体" w:hAnsi="黑体" w:eastAsia="黑体"/>
          <w:sz w:val="20"/>
          <w:szCs w:val="20"/>
        </w:rPr>
        <w:t xml:space="preserve"> </w:t>
      </w:r>
      <w:r>
        <w:rPr>
          <w:rFonts w:hint="eastAsia" w:ascii="黑体" w:hAnsi="黑体" w:eastAsia="黑体"/>
          <w:sz w:val="20"/>
          <w:szCs w:val="20"/>
        </w:rPr>
        <w:t>企业简要信息</w:t>
      </w:r>
    </w:p>
    <w:p>
      <w:pPr>
        <w:pStyle w:val="36"/>
        <w:ind w:firstLine="0" w:firstLineChars="0"/>
        <w:jc w:val="center"/>
      </w:pPr>
    </w:p>
    <w:p>
      <w:pPr>
        <w:pStyle w:val="36"/>
        <w:numPr>
          <w:ilvl w:val="0"/>
          <w:numId w:val="5"/>
        </w:numPr>
        <w:ind w:left="0" w:firstLine="708" w:firstLineChars="295"/>
      </w:pPr>
      <w:r>
        <w:rPr>
          <w:rFonts w:hint="eastAsia"/>
        </w:rPr>
        <w:t>特色行业研发投入规模：以等径环状图表示全区的电梯行业、不锈钢行业、木业、电机行业、纺织业、电磁线行业六大特色行业的研发投入占比情况以及研发投入规模情况；</w:t>
      </w:r>
    </w:p>
    <w:p>
      <w:pPr>
        <w:pStyle w:val="36"/>
        <w:ind w:firstLine="0" w:firstLineChars="0"/>
        <w:jc w:val="center"/>
      </w:pPr>
      <w:r>
        <w:drawing>
          <wp:inline distT="0" distB="0" distL="114300" distR="114300">
            <wp:extent cx="3505200" cy="19907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3505200" cy="1990725"/>
                    </a:xfrm>
                    <a:prstGeom prst="rect">
                      <a:avLst/>
                    </a:prstGeom>
                    <a:noFill/>
                    <a:ln>
                      <a:noFill/>
                    </a:ln>
                  </pic:spPr>
                </pic:pic>
              </a:graphicData>
            </a:graphic>
          </wp:inline>
        </w:drawing>
      </w:r>
    </w:p>
    <w:p>
      <w:pPr>
        <w:pStyle w:val="29"/>
        <w:ind w:firstLine="480"/>
        <w:rPr>
          <w:rFonts w:hint="eastAsia" w:ascii="黑体" w:hAnsi="黑体" w:eastAsia="黑体"/>
          <w:sz w:val="20"/>
          <w:szCs w:val="20"/>
        </w:rPr>
      </w:pPr>
      <w:r>
        <w:rPr>
          <w:rFonts w:hint="eastAsia" w:ascii="黑体" w:hAnsi="黑体" w:eastAsia="黑体"/>
          <w:sz w:val="20"/>
          <w:szCs w:val="20"/>
        </w:rPr>
        <w:t>图2-</w:t>
      </w:r>
      <w:r>
        <w:rPr>
          <w:rFonts w:ascii="黑体" w:hAnsi="黑体" w:eastAsia="黑体"/>
          <w:sz w:val="20"/>
          <w:szCs w:val="20"/>
        </w:rPr>
        <w:t>1</w:t>
      </w:r>
      <w:r>
        <w:rPr>
          <w:rFonts w:hint="eastAsia" w:ascii="黑体" w:hAnsi="黑体" w:eastAsia="黑体"/>
          <w:sz w:val="20"/>
          <w:szCs w:val="20"/>
          <w:lang w:val="en-US" w:eastAsia="zh-CN"/>
        </w:rPr>
        <w:t>4</w:t>
      </w:r>
      <w:r>
        <w:rPr>
          <w:rFonts w:ascii="黑体" w:hAnsi="黑体" w:eastAsia="黑体"/>
          <w:sz w:val="20"/>
          <w:szCs w:val="20"/>
        </w:rPr>
        <w:t xml:space="preserve"> </w:t>
      </w:r>
      <w:r>
        <w:rPr>
          <w:rFonts w:hint="eastAsia" w:ascii="黑体" w:hAnsi="黑体" w:eastAsia="黑体"/>
          <w:sz w:val="20"/>
          <w:szCs w:val="20"/>
        </w:rPr>
        <w:t>全区特色行业研发投入规模</w:t>
      </w:r>
    </w:p>
    <w:p>
      <w:pPr>
        <w:pStyle w:val="5"/>
        <w:bidi w:val="0"/>
        <w:rPr>
          <w:rFonts w:hint="default"/>
          <w:lang w:val="en-US"/>
        </w:rPr>
      </w:pPr>
      <w:bookmarkStart w:id="15" w:name="_Toc18028"/>
      <w:bookmarkStart w:id="16" w:name="_Toc45174296"/>
      <w:r>
        <w:rPr>
          <w:rFonts w:hint="eastAsia"/>
        </w:rPr>
        <w:t>2.3.</w:t>
      </w:r>
      <w:r>
        <w:rPr>
          <w:rFonts w:hint="eastAsia"/>
          <w:lang w:val="en-US" w:eastAsia="zh-CN"/>
        </w:rPr>
        <w:t>2多维度筛选</w:t>
      </w:r>
      <w:bookmarkEnd w:id="15"/>
    </w:p>
    <w:p>
      <w:pPr>
        <w:pStyle w:val="29"/>
        <w:numPr>
          <w:ilvl w:val="0"/>
          <w:numId w:val="6"/>
        </w:numPr>
        <w:ind w:firstLine="480"/>
        <w:jc w:val="left"/>
        <w:rPr>
          <w:rFonts w:hint="eastAsia" w:eastAsiaTheme="minorEastAsia" w:cstheme="minorBidi"/>
          <w:kern w:val="2"/>
          <w:sz w:val="24"/>
          <w:szCs w:val="22"/>
          <w:lang w:val="en-US" w:eastAsia="zh-CN" w:bidi="ar-SA"/>
        </w:rPr>
      </w:pPr>
      <w:r>
        <w:rPr>
          <w:rFonts w:hint="eastAsia" w:eastAsiaTheme="minorEastAsia" w:cstheme="minorBidi"/>
          <w:kern w:val="2"/>
          <w:sz w:val="24"/>
          <w:szCs w:val="22"/>
          <w:lang w:val="en-US" w:eastAsia="zh-CN" w:bidi="ar-SA"/>
        </w:rPr>
        <w:t>年度筛选：根据不同年度筛选，筛选出不同年份的数据，所有图标联动当前选择年份数据；</w:t>
      </w:r>
    </w:p>
    <w:p>
      <w:pPr>
        <w:pStyle w:val="29"/>
        <w:numPr>
          <w:ilvl w:val="0"/>
          <w:numId w:val="0"/>
        </w:numPr>
        <w:jc w:val="center"/>
      </w:pPr>
      <w:r>
        <w:drawing>
          <wp:inline distT="0" distB="0" distL="114300" distR="114300">
            <wp:extent cx="5269230" cy="468630"/>
            <wp:effectExtent l="0" t="0" r="7620" b="76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1"/>
                    <a:stretch>
                      <a:fillRect/>
                    </a:stretch>
                  </pic:blipFill>
                  <pic:spPr>
                    <a:xfrm>
                      <a:off x="0" y="0"/>
                      <a:ext cx="5269230" cy="468630"/>
                    </a:xfrm>
                    <a:prstGeom prst="rect">
                      <a:avLst/>
                    </a:prstGeom>
                    <a:noFill/>
                    <a:ln>
                      <a:noFill/>
                    </a:ln>
                  </pic:spPr>
                </pic:pic>
              </a:graphicData>
            </a:graphic>
          </wp:inline>
        </w:drawing>
      </w:r>
    </w:p>
    <w:p>
      <w:pPr>
        <w:pStyle w:val="29"/>
        <w:ind w:firstLine="480"/>
        <w:rPr>
          <w:rFonts w:hint="eastAsia" w:ascii="黑体" w:hAnsi="黑体" w:eastAsia="黑体"/>
          <w:sz w:val="20"/>
          <w:szCs w:val="20"/>
          <w:lang w:val="en-US" w:eastAsia="zh-CN"/>
        </w:rPr>
      </w:pPr>
      <w:r>
        <w:rPr>
          <w:rFonts w:hint="eastAsia" w:ascii="黑体" w:hAnsi="黑体" w:eastAsia="黑体"/>
          <w:sz w:val="20"/>
          <w:szCs w:val="20"/>
        </w:rPr>
        <w:t>图2-</w:t>
      </w:r>
      <w:r>
        <w:rPr>
          <w:rFonts w:ascii="黑体" w:hAnsi="黑体" w:eastAsia="黑体"/>
          <w:sz w:val="20"/>
          <w:szCs w:val="20"/>
        </w:rPr>
        <w:t>1</w:t>
      </w:r>
      <w:r>
        <w:rPr>
          <w:rFonts w:hint="eastAsia" w:ascii="黑体" w:hAnsi="黑体" w:eastAsia="黑体"/>
          <w:sz w:val="20"/>
          <w:szCs w:val="20"/>
          <w:lang w:val="en-US" w:eastAsia="zh-CN"/>
        </w:rPr>
        <w:t>5</w:t>
      </w:r>
      <w:r>
        <w:rPr>
          <w:rFonts w:ascii="黑体" w:hAnsi="黑体" w:eastAsia="黑体"/>
          <w:sz w:val="20"/>
          <w:szCs w:val="20"/>
        </w:rPr>
        <w:t xml:space="preserve"> </w:t>
      </w:r>
      <w:r>
        <w:rPr>
          <w:rFonts w:hint="eastAsia" w:ascii="黑体" w:hAnsi="黑体" w:eastAsia="黑体"/>
          <w:sz w:val="20"/>
          <w:szCs w:val="20"/>
          <w:lang w:val="en-US" w:eastAsia="zh-CN"/>
        </w:rPr>
        <w:t>年度筛选</w:t>
      </w:r>
    </w:p>
    <w:p>
      <w:pPr>
        <w:pStyle w:val="29"/>
        <w:ind w:firstLine="480"/>
        <w:rPr>
          <w:rFonts w:hint="default" w:ascii="黑体" w:hAnsi="黑体" w:eastAsia="黑体"/>
          <w:sz w:val="20"/>
          <w:szCs w:val="20"/>
          <w:lang w:val="en-US" w:eastAsia="zh-CN"/>
        </w:rPr>
      </w:pPr>
    </w:p>
    <w:p>
      <w:pPr>
        <w:pStyle w:val="29"/>
        <w:numPr>
          <w:ilvl w:val="0"/>
          <w:numId w:val="6"/>
        </w:numPr>
        <w:ind w:firstLine="480"/>
        <w:jc w:val="left"/>
        <w:rPr>
          <w:rFonts w:hint="eastAsia" w:eastAsiaTheme="minorEastAsia" w:cstheme="minorBidi"/>
          <w:kern w:val="2"/>
          <w:sz w:val="24"/>
          <w:szCs w:val="22"/>
          <w:lang w:val="en-US" w:eastAsia="zh-CN" w:bidi="ar-SA"/>
        </w:rPr>
      </w:pPr>
      <w:r>
        <w:rPr>
          <w:rFonts w:hint="eastAsia" w:eastAsiaTheme="minorEastAsia" w:cstheme="minorBidi"/>
          <w:kern w:val="2"/>
          <w:sz w:val="24"/>
          <w:szCs w:val="22"/>
          <w:lang w:val="en-US" w:eastAsia="zh-CN" w:bidi="ar-SA"/>
        </w:rPr>
        <w:t>特色行业筛选：根据不同特色行业筛选，筛选出对应特色行业的数据，所有图标联动当前选择行业数据；</w:t>
      </w:r>
    </w:p>
    <w:p>
      <w:pPr>
        <w:pStyle w:val="29"/>
        <w:numPr>
          <w:ilvl w:val="0"/>
          <w:numId w:val="0"/>
        </w:numPr>
        <w:jc w:val="center"/>
      </w:pPr>
      <w:r>
        <w:drawing>
          <wp:inline distT="0" distB="0" distL="114300" distR="114300">
            <wp:extent cx="5269865" cy="416560"/>
            <wp:effectExtent l="0" t="0" r="6985" b="254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2"/>
                    <a:stretch>
                      <a:fillRect/>
                    </a:stretch>
                  </pic:blipFill>
                  <pic:spPr>
                    <a:xfrm>
                      <a:off x="0" y="0"/>
                      <a:ext cx="5269865" cy="416560"/>
                    </a:xfrm>
                    <a:prstGeom prst="rect">
                      <a:avLst/>
                    </a:prstGeom>
                    <a:noFill/>
                    <a:ln>
                      <a:noFill/>
                    </a:ln>
                  </pic:spPr>
                </pic:pic>
              </a:graphicData>
            </a:graphic>
          </wp:inline>
        </w:drawing>
      </w:r>
    </w:p>
    <w:p>
      <w:pPr>
        <w:pStyle w:val="29"/>
        <w:ind w:firstLine="480"/>
        <w:rPr>
          <w:rFonts w:hint="default" w:ascii="黑体" w:hAnsi="黑体" w:eastAsia="黑体"/>
          <w:sz w:val="20"/>
          <w:szCs w:val="20"/>
          <w:lang w:val="en-US" w:eastAsia="zh-CN"/>
        </w:rPr>
      </w:pPr>
      <w:r>
        <w:rPr>
          <w:rFonts w:hint="eastAsia" w:ascii="黑体" w:hAnsi="黑体" w:eastAsia="黑体"/>
          <w:sz w:val="20"/>
          <w:szCs w:val="20"/>
        </w:rPr>
        <w:t>图2-</w:t>
      </w:r>
      <w:r>
        <w:rPr>
          <w:rFonts w:ascii="黑体" w:hAnsi="黑体" w:eastAsia="黑体"/>
          <w:sz w:val="20"/>
          <w:szCs w:val="20"/>
        </w:rPr>
        <w:t>1</w:t>
      </w:r>
      <w:r>
        <w:rPr>
          <w:rFonts w:hint="eastAsia" w:ascii="黑体" w:hAnsi="黑体" w:eastAsia="黑体"/>
          <w:sz w:val="20"/>
          <w:szCs w:val="20"/>
          <w:lang w:val="en-US" w:eastAsia="zh-CN"/>
        </w:rPr>
        <w:t>6</w:t>
      </w:r>
      <w:r>
        <w:rPr>
          <w:rFonts w:ascii="黑体" w:hAnsi="黑体" w:eastAsia="黑体"/>
          <w:sz w:val="20"/>
          <w:szCs w:val="20"/>
        </w:rPr>
        <w:t xml:space="preserve"> </w:t>
      </w:r>
      <w:r>
        <w:rPr>
          <w:rFonts w:hint="eastAsia" w:ascii="黑体" w:hAnsi="黑体" w:eastAsia="黑体"/>
          <w:sz w:val="20"/>
          <w:szCs w:val="20"/>
          <w:lang w:val="en-US" w:eastAsia="zh-CN"/>
        </w:rPr>
        <w:t>特色行业筛选</w:t>
      </w:r>
    </w:p>
    <w:p>
      <w:pPr>
        <w:pStyle w:val="29"/>
        <w:numPr>
          <w:ilvl w:val="0"/>
          <w:numId w:val="0"/>
        </w:numPr>
        <w:jc w:val="both"/>
        <w:rPr>
          <w:rFonts w:hint="default"/>
          <w:lang w:val="en-US" w:eastAsia="zh-CN"/>
        </w:rPr>
      </w:pPr>
    </w:p>
    <w:p>
      <w:pPr>
        <w:pStyle w:val="29"/>
        <w:numPr>
          <w:ilvl w:val="0"/>
          <w:numId w:val="6"/>
        </w:numPr>
        <w:ind w:firstLine="480"/>
        <w:jc w:val="left"/>
        <w:rPr>
          <w:rFonts w:hint="eastAsia" w:eastAsiaTheme="minorEastAsia" w:cstheme="minorBidi"/>
          <w:kern w:val="2"/>
          <w:sz w:val="24"/>
          <w:szCs w:val="22"/>
          <w:lang w:val="en-US" w:eastAsia="zh-CN" w:bidi="ar-SA"/>
        </w:rPr>
      </w:pPr>
      <w:r>
        <w:rPr>
          <w:rFonts w:hint="eastAsia" w:eastAsiaTheme="minorEastAsia" w:cstheme="minorBidi"/>
          <w:kern w:val="2"/>
          <w:sz w:val="24"/>
          <w:szCs w:val="22"/>
          <w:lang w:val="en-US" w:eastAsia="zh-CN" w:bidi="ar-SA"/>
        </w:rPr>
        <w:t>企业创新评价筛选：根据不同创新评价筛选，筛选出对应评价的企业数据，所有图标联动当前选择创新评价；</w:t>
      </w:r>
    </w:p>
    <w:p>
      <w:pPr>
        <w:pStyle w:val="29"/>
        <w:numPr>
          <w:ilvl w:val="0"/>
          <w:numId w:val="0"/>
        </w:numPr>
        <w:jc w:val="center"/>
      </w:pPr>
      <w:r>
        <w:drawing>
          <wp:inline distT="0" distB="0" distL="114300" distR="114300">
            <wp:extent cx="4324350" cy="1495425"/>
            <wp:effectExtent l="0" t="0" r="0" b="952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3"/>
                    <a:stretch>
                      <a:fillRect/>
                    </a:stretch>
                  </pic:blipFill>
                  <pic:spPr>
                    <a:xfrm>
                      <a:off x="0" y="0"/>
                      <a:ext cx="4324350" cy="1495425"/>
                    </a:xfrm>
                    <a:prstGeom prst="rect">
                      <a:avLst/>
                    </a:prstGeom>
                    <a:noFill/>
                    <a:ln>
                      <a:noFill/>
                    </a:ln>
                  </pic:spPr>
                </pic:pic>
              </a:graphicData>
            </a:graphic>
          </wp:inline>
        </w:drawing>
      </w:r>
    </w:p>
    <w:p>
      <w:pPr>
        <w:pStyle w:val="29"/>
        <w:ind w:firstLine="480"/>
        <w:rPr>
          <w:rFonts w:hint="default" w:ascii="黑体" w:hAnsi="黑体" w:eastAsia="黑体"/>
          <w:sz w:val="20"/>
          <w:szCs w:val="20"/>
          <w:lang w:val="en-US" w:eastAsia="zh-CN"/>
        </w:rPr>
      </w:pPr>
      <w:r>
        <w:rPr>
          <w:rFonts w:hint="eastAsia" w:ascii="黑体" w:hAnsi="黑体" w:eastAsia="黑体"/>
          <w:sz w:val="20"/>
          <w:szCs w:val="20"/>
        </w:rPr>
        <w:t>图2-</w:t>
      </w:r>
      <w:r>
        <w:rPr>
          <w:rFonts w:ascii="黑体" w:hAnsi="黑体" w:eastAsia="黑体"/>
          <w:sz w:val="20"/>
          <w:szCs w:val="20"/>
        </w:rPr>
        <w:t>1</w:t>
      </w:r>
      <w:r>
        <w:rPr>
          <w:rFonts w:hint="eastAsia" w:ascii="黑体" w:hAnsi="黑体" w:eastAsia="黑体"/>
          <w:sz w:val="20"/>
          <w:szCs w:val="20"/>
          <w:lang w:val="en-US" w:eastAsia="zh-CN"/>
        </w:rPr>
        <w:t>7</w:t>
      </w:r>
      <w:r>
        <w:rPr>
          <w:rFonts w:ascii="黑体" w:hAnsi="黑体" w:eastAsia="黑体"/>
          <w:sz w:val="20"/>
          <w:szCs w:val="20"/>
        </w:rPr>
        <w:t xml:space="preserve"> </w:t>
      </w:r>
      <w:r>
        <w:rPr>
          <w:rFonts w:hint="eastAsia" w:ascii="黑体" w:hAnsi="黑体" w:eastAsia="黑体"/>
          <w:sz w:val="20"/>
          <w:szCs w:val="20"/>
          <w:lang w:val="en-US" w:eastAsia="zh-CN"/>
        </w:rPr>
        <w:t>企业创新评价筛选</w:t>
      </w:r>
    </w:p>
    <w:p>
      <w:pPr>
        <w:pStyle w:val="29"/>
        <w:numPr>
          <w:ilvl w:val="0"/>
          <w:numId w:val="0"/>
        </w:numPr>
        <w:jc w:val="both"/>
        <w:rPr>
          <w:rFonts w:hint="default"/>
          <w:lang w:val="en-US" w:eastAsia="zh-CN"/>
        </w:rPr>
      </w:pPr>
    </w:p>
    <w:p>
      <w:pPr>
        <w:pStyle w:val="29"/>
        <w:numPr>
          <w:ilvl w:val="0"/>
          <w:numId w:val="6"/>
        </w:numPr>
        <w:ind w:firstLine="480"/>
        <w:jc w:val="left"/>
        <w:rPr>
          <w:rFonts w:hint="eastAsia" w:eastAsiaTheme="minorEastAsia" w:cstheme="minorBidi"/>
          <w:kern w:val="2"/>
          <w:sz w:val="24"/>
          <w:szCs w:val="22"/>
          <w:lang w:val="en-US" w:eastAsia="zh-CN" w:bidi="ar-SA"/>
        </w:rPr>
      </w:pPr>
      <w:r>
        <w:rPr>
          <w:rFonts w:hint="eastAsia" w:eastAsiaTheme="minorEastAsia" w:cstheme="minorBidi"/>
          <w:kern w:val="2"/>
          <w:sz w:val="24"/>
          <w:szCs w:val="22"/>
          <w:lang w:val="en-US" w:eastAsia="zh-CN" w:bidi="ar-SA"/>
        </w:rPr>
        <w:t>行政区划筛选：根据不同行政区划筛选，筛选出对应乡镇的企业数据，所有图标联动当前选择乡镇；</w:t>
      </w:r>
    </w:p>
    <w:p>
      <w:pPr>
        <w:pStyle w:val="29"/>
        <w:numPr>
          <w:ilvl w:val="0"/>
          <w:numId w:val="0"/>
        </w:numPr>
        <w:jc w:val="center"/>
      </w:pPr>
      <w:r>
        <w:drawing>
          <wp:inline distT="0" distB="0" distL="114300" distR="114300">
            <wp:extent cx="5269230" cy="1330325"/>
            <wp:effectExtent l="0" t="0" r="7620" b="317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4"/>
                    <a:stretch>
                      <a:fillRect/>
                    </a:stretch>
                  </pic:blipFill>
                  <pic:spPr>
                    <a:xfrm>
                      <a:off x="0" y="0"/>
                      <a:ext cx="5269230" cy="1330325"/>
                    </a:xfrm>
                    <a:prstGeom prst="rect">
                      <a:avLst/>
                    </a:prstGeom>
                    <a:noFill/>
                    <a:ln>
                      <a:noFill/>
                    </a:ln>
                  </pic:spPr>
                </pic:pic>
              </a:graphicData>
            </a:graphic>
          </wp:inline>
        </w:drawing>
      </w:r>
    </w:p>
    <w:p>
      <w:pPr>
        <w:pStyle w:val="29"/>
        <w:ind w:firstLine="480"/>
        <w:rPr>
          <w:rFonts w:hint="default" w:ascii="黑体" w:hAnsi="黑体" w:eastAsia="黑体"/>
          <w:sz w:val="20"/>
          <w:szCs w:val="20"/>
          <w:lang w:val="en-US" w:eastAsia="zh-CN"/>
        </w:rPr>
      </w:pPr>
      <w:r>
        <w:rPr>
          <w:rFonts w:hint="eastAsia" w:ascii="黑体" w:hAnsi="黑体" w:eastAsia="黑体"/>
          <w:sz w:val="20"/>
          <w:szCs w:val="20"/>
        </w:rPr>
        <w:t>图2-</w:t>
      </w:r>
      <w:r>
        <w:rPr>
          <w:rFonts w:ascii="黑体" w:hAnsi="黑体" w:eastAsia="黑体"/>
          <w:sz w:val="20"/>
          <w:szCs w:val="20"/>
        </w:rPr>
        <w:t>1</w:t>
      </w:r>
      <w:r>
        <w:rPr>
          <w:rFonts w:hint="eastAsia" w:ascii="黑体" w:hAnsi="黑体" w:eastAsia="黑体"/>
          <w:sz w:val="20"/>
          <w:szCs w:val="20"/>
          <w:lang w:val="en-US" w:eastAsia="zh-CN"/>
        </w:rPr>
        <w:t>8</w:t>
      </w:r>
      <w:r>
        <w:rPr>
          <w:rFonts w:ascii="黑体" w:hAnsi="黑体" w:eastAsia="黑体"/>
          <w:sz w:val="20"/>
          <w:szCs w:val="20"/>
        </w:rPr>
        <w:t xml:space="preserve"> </w:t>
      </w:r>
      <w:r>
        <w:rPr>
          <w:rFonts w:hint="eastAsia" w:ascii="黑体" w:hAnsi="黑体" w:eastAsia="黑体"/>
          <w:sz w:val="20"/>
          <w:szCs w:val="20"/>
          <w:lang w:val="en-US" w:eastAsia="zh-CN"/>
        </w:rPr>
        <w:t>行政区划筛选</w:t>
      </w:r>
    </w:p>
    <w:p>
      <w:pPr>
        <w:pStyle w:val="29"/>
        <w:numPr>
          <w:ilvl w:val="0"/>
          <w:numId w:val="0"/>
        </w:numPr>
        <w:jc w:val="both"/>
        <w:rPr>
          <w:rFonts w:hint="default"/>
          <w:lang w:val="en-US" w:eastAsia="zh-CN"/>
        </w:rPr>
      </w:pPr>
    </w:p>
    <w:p>
      <w:pPr>
        <w:pStyle w:val="5"/>
      </w:pPr>
      <w:bookmarkStart w:id="17" w:name="_Toc5305"/>
      <w:r>
        <w:rPr>
          <w:rFonts w:hint="eastAsia"/>
        </w:rPr>
        <w:t>2.3.</w:t>
      </w:r>
      <w:r>
        <w:rPr>
          <w:rFonts w:hint="eastAsia"/>
          <w:lang w:val="en-US" w:eastAsia="zh-CN"/>
        </w:rPr>
        <w:t>3</w:t>
      </w:r>
      <w:r>
        <w:rPr>
          <w:rFonts w:hint="eastAsia"/>
        </w:rPr>
        <w:t>精准企业画像</w:t>
      </w:r>
      <w:bookmarkEnd w:id="16"/>
      <w:bookmarkEnd w:id="17"/>
    </w:p>
    <w:p>
      <w:pPr>
        <w:ind w:firstLine="480"/>
      </w:pPr>
      <w:bookmarkStart w:id="18" w:name="_Toc45174297"/>
      <w:r>
        <w:rPr>
          <w:rFonts w:hint="eastAsia"/>
        </w:rPr>
        <w:t>精准企业画像主要包括企业概况，企业评价、发展水平三部分，从这三个维度具体描述一家企业的经营发展状况，支持年份数据筛选。</w:t>
      </w:r>
    </w:p>
    <w:p>
      <w:pPr>
        <w:ind w:firstLine="0" w:firstLineChars="0"/>
      </w:pPr>
      <w:r>
        <w:drawing>
          <wp:inline distT="0" distB="0" distL="114300" distR="114300">
            <wp:extent cx="5273040" cy="2867660"/>
            <wp:effectExtent l="0" t="0" r="3810" b="889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35"/>
                    <a:stretch>
                      <a:fillRect/>
                    </a:stretch>
                  </pic:blipFill>
                  <pic:spPr>
                    <a:xfrm>
                      <a:off x="0" y="0"/>
                      <a:ext cx="5273040" cy="2867660"/>
                    </a:xfrm>
                    <a:prstGeom prst="rect">
                      <a:avLst/>
                    </a:prstGeom>
                    <a:noFill/>
                    <a:ln>
                      <a:noFill/>
                    </a:ln>
                  </pic:spPr>
                </pic:pic>
              </a:graphicData>
            </a:graphic>
          </wp:inline>
        </w:drawing>
      </w:r>
    </w:p>
    <w:p>
      <w:pPr>
        <w:pStyle w:val="29"/>
        <w:ind w:firstLine="480"/>
        <w:rPr>
          <w:rFonts w:hint="eastAsia"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lang w:val="en-US" w:eastAsia="zh-CN"/>
        </w:rPr>
        <w:t>19</w:t>
      </w:r>
      <w:r>
        <w:rPr>
          <w:rFonts w:hint="eastAsia" w:ascii="黑体" w:hAnsi="黑体" w:eastAsia="黑体"/>
          <w:sz w:val="20"/>
          <w:szCs w:val="20"/>
        </w:rPr>
        <w:t xml:space="preserve"> 精准企业画像</w:t>
      </w:r>
    </w:p>
    <w:p>
      <w:pPr>
        <w:ind w:firstLine="482"/>
        <w:rPr>
          <w:rFonts w:asciiTheme="minorEastAsia" w:hAnsiTheme="minorEastAsia"/>
          <w:b/>
        </w:rPr>
      </w:pPr>
      <w:bookmarkStart w:id="19" w:name="_Toc17801"/>
      <w:r>
        <w:rPr>
          <w:rFonts w:hint="eastAsia" w:asciiTheme="minorEastAsia" w:hAnsiTheme="minorEastAsia"/>
          <w:b/>
        </w:rPr>
        <w:t>1</w:t>
      </w:r>
      <w:r>
        <w:rPr>
          <w:rFonts w:asciiTheme="minorEastAsia" w:hAnsiTheme="minorEastAsia"/>
          <w:b/>
        </w:rPr>
        <w:t>.</w:t>
      </w:r>
      <w:r>
        <w:rPr>
          <w:rFonts w:hint="eastAsia" w:asciiTheme="minorEastAsia" w:hAnsiTheme="minorEastAsia"/>
          <w:b/>
        </w:rPr>
        <w:t>企业概况</w:t>
      </w:r>
      <w:bookmarkEnd w:id="19"/>
    </w:p>
    <w:p>
      <w:pPr>
        <w:ind w:firstLine="480"/>
      </w:pPr>
      <w:r>
        <w:rPr>
          <w:rFonts w:hint="eastAsia"/>
        </w:rPr>
        <w:t>企业概况主要包含企业基本信息和企业用地情况两部分，展示内容包括企业照片、统一代码、企业法人、所在行业、职工人数、营业收入以及企业用地情况。</w:t>
      </w:r>
    </w:p>
    <w:p>
      <w:pPr>
        <w:ind w:firstLine="0" w:firstLineChars="0"/>
        <w:jc w:val="center"/>
      </w:pPr>
      <w:r>
        <w:drawing>
          <wp:inline distT="0" distB="0" distL="114300" distR="114300">
            <wp:extent cx="1798320" cy="3811905"/>
            <wp:effectExtent l="0" t="0" r="11430" b="1714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36"/>
                    <a:stretch>
                      <a:fillRect/>
                    </a:stretch>
                  </pic:blipFill>
                  <pic:spPr>
                    <a:xfrm>
                      <a:off x="0" y="0"/>
                      <a:ext cx="1798320" cy="3811905"/>
                    </a:xfrm>
                    <a:prstGeom prst="rect">
                      <a:avLst/>
                    </a:prstGeom>
                    <a:noFill/>
                    <a:ln>
                      <a:noFill/>
                    </a:ln>
                  </pic:spPr>
                </pic:pic>
              </a:graphicData>
            </a:graphic>
          </wp:inline>
        </w:drawing>
      </w:r>
    </w:p>
    <w:p>
      <w:pPr>
        <w:pStyle w:val="29"/>
        <w:ind w:firstLine="480"/>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lang w:val="en-US" w:eastAsia="zh-CN"/>
        </w:rPr>
        <w:t>20</w:t>
      </w:r>
      <w:r>
        <w:rPr>
          <w:rFonts w:hint="eastAsia" w:ascii="黑体" w:hAnsi="黑体" w:eastAsia="黑体"/>
          <w:sz w:val="20"/>
          <w:szCs w:val="20"/>
        </w:rPr>
        <w:t xml:space="preserve"> 企业概况</w:t>
      </w:r>
    </w:p>
    <w:p>
      <w:pPr>
        <w:ind w:firstLine="482"/>
        <w:rPr>
          <w:rFonts w:asciiTheme="minorEastAsia" w:hAnsiTheme="minorEastAsia"/>
          <w:b/>
        </w:rPr>
      </w:pPr>
      <w:bookmarkStart w:id="20" w:name="_Toc15155"/>
      <w:r>
        <w:rPr>
          <w:rFonts w:hint="eastAsia" w:asciiTheme="minorEastAsia" w:hAnsiTheme="minorEastAsia"/>
          <w:b/>
        </w:rPr>
        <w:t>2</w:t>
      </w:r>
      <w:r>
        <w:rPr>
          <w:rFonts w:asciiTheme="minorEastAsia" w:hAnsiTheme="minorEastAsia"/>
          <w:b/>
        </w:rPr>
        <w:t>.</w:t>
      </w:r>
      <w:r>
        <w:rPr>
          <w:rFonts w:hint="eastAsia" w:asciiTheme="minorEastAsia" w:hAnsiTheme="minorEastAsia"/>
          <w:b/>
        </w:rPr>
        <w:t>企业评价</w:t>
      </w:r>
      <w:bookmarkEnd w:id="20"/>
    </w:p>
    <w:p>
      <w:pPr>
        <w:ind w:firstLine="480"/>
      </w:pPr>
      <w:r>
        <w:rPr>
          <w:rFonts w:hint="eastAsia"/>
        </w:rPr>
        <w:t>企业评价由创新评价和亩均评价两部分组成，其中创新评价包括创新评价等级、研发投入规模、研发投入增幅、研发/增加值、科研人员占比、新产品产值率、企业主体资质、近三年知识产权量、企业研发平台资质、近三年承担科技人才项目；亩均评价主要展示该企业在亩均评价中的企业等级；支持历史数据回顾，可查看各指标历年数据变化折线图。</w:t>
      </w:r>
    </w:p>
    <w:p>
      <w:pPr>
        <w:ind w:firstLine="0" w:firstLineChars="0"/>
        <w:jc w:val="center"/>
      </w:pPr>
      <w:r>
        <w:drawing>
          <wp:inline distT="0" distB="0" distL="114300" distR="114300">
            <wp:extent cx="2120900" cy="3192145"/>
            <wp:effectExtent l="0" t="0" r="12700" b="825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7"/>
                    <a:stretch>
                      <a:fillRect/>
                    </a:stretch>
                  </pic:blipFill>
                  <pic:spPr>
                    <a:xfrm>
                      <a:off x="0" y="0"/>
                      <a:ext cx="2120900" cy="3192145"/>
                    </a:xfrm>
                    <a:prstGeom prst="rect">
                      <a:avLst/>
                    </a:prstGeom>
                    <a:noFill/>
                    <a:ln>
                      <a:noFill/>
                    </a:ln>
                  </pic:spPr>
                </pic:pic>
              </a:graphicData>
            </a:graphic>
          </wp:inline>
        </w:drawing>
      </w:r>
    </w:p>
    <w:p>
      <w:pPr>
        <w:pStyle w:val="29"/>
        <w:ind w:firstLine="480"/>
        <w:rPr>
          <w:rFonts w:hint="eastAsia"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lang w:val="en-US" w:eastAsia="zh-CN"/>
        </w:rPr>
        <w:t>21</w:t>
      </w:r>
      <w:r>
        <w:rPr>
          <w:rFonts w:hint="eastAsia" w:ascii="黑体" w:hAnsi="黑体" w:eastAsia="黑体"/>
          <w:sz w:val="20"/>
          <w:szCs w:val="20"/>
        </w:rPr>
        <w:t xml:space="preserve"> 企业评价</w:t>
      </w:r>
    </w:p>
    <w:p>
      <w:pPr>
        <w:ind w:firstLine="482"/>
        <w:rPr>
          <w:rFonts w:asciiTheme="minorEastAsia" w:hAnsiTheme="minorEastAsia"/>
          <w:b/>
        </w:rPr>
      </w:pPr>
      <w:bookmarkStart w:id="21" w:name="_Toc23854"/>
      <w:r>
        <w:rPr>
          <w:rFonts w:hint="eastAsia" w:asciiTheme="minorEastAsia" w:hAnsiTheme="minorEastAsia"/>
          <w:b/>
        </w:rPr>
        <w:t>3</w:t>
      </w:r>
      <w:r>
        <w:rPr>
          <w:rFonts w:asciiTheme="minorEastAsia" w:hAnsiTheme="minorEastAsia"/>
          <w:b/>
        </w:rPr>
        <w:t>.</w:t>
      </w:r>
      <w:r>
        <w:rPr>
          <w:rFonts w:hint="eastAsia" w:asciiTheme="minorEastAsia" w:hAnsiTheme="minorEastAsia"/>
          <w:b/>
        </w:rPr>
        <w:t>发展水平</w:t>
      </w:r>
      <w:bookmarkEnd w:id="21"/>
    </w:p>
    <w:p>
      <w:pPr>
        <w:ind w:firstLine="480"/>
      </w:pPr>
      <w:r>
        <w:rPr>
          <w:rFonts w:hint="eastAsia"/>
        </w:rPr>
        <w:t>发展水平主要包含企业排名情况（区内排行和全区行业内排行）、发展水平指数变化图，支持发展水平体检报告导出功能，导出内容为企业评价内容。</w:t>
      </w:r>
    </w:p>
    <w:p>
      <w:pPr>
        <w:ind w:firstLine="0" w:firstLineChars="0"/>
        <w:jc w:val="center"/>
      </w:pPr>
      <w:r>
        <w:drawing>
          <wp:inline distT="0" distB="0" distL="114300" distR="114300">
            <wp:extent cx="2261870" cy="3931920"/>
            <wp:effectExtent l="0" t="0" r="5080" b="1143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38"/>
                    <a:stretch>
                      <a:fillRect/>
                    </a:stretch>
                  </pic:blipFill>
                  <pic:spPr>
                    <a:xfrm>
                      <a:off x="0" y="0"/>
                      <a:ext cx="2261870" cy="3931920"/>
                    </a:xfrm>
                    <a:prstGeom prst="rect">
                      <a:avLst/>
                    </a:prstGeom>
                    <a:noFill/>
                    <a:ln>
                      <a:noFill/>
                    </a:ln>
                  </pic:spPr>
                </pic:pic>
              </a:graphicData>
            </a:graphic>
          </wp:inline>
        </w:drawing>
      </w:r>
    </w:p>
    <w:p>
      <w:pPr>
        <w:pStyle w:val="29"/>
        <w:ind w:firstLine="480"/>
        <w:rPr>
          <w:rFonts w:ascii="黑体" w:hAnsi="黑体" w:eastAsia="黑体"/>
        </w:rPr>
      </w:pPr>
      <w:r>
        <w:rPr>
          <w:rFonts w:hint="eastAsia" w:ascii="黑体" w:hAnsi="黑体" w:eastAsia="黑体"/>
        </w:rPr>
        <w:t>图</w:t>
      </w:r>
      <w:r>
        <w:rPr>
          <w:rFonts w:ascii="黑体" w:hAnsi="黑体" w:eastAsia="黑体"/>
        </w:rPr>
        <w:t>2-</w:t>
      </w:r>
      <w:r>
        <w:rPr>
          <w:rFonts w:hint="eastAsia" w:ascii="黑体" w:hAnsi="黑体" w:eastAsia="黑体"/>
          <w:lang w:val="en-US" w:eastAsia="zh-CN"/>
        </w:rPr>
        <w:t>22</w:t>
      </w:r>
      <w:r>
        <w:rPr>
          <w:rFonts w:hint="eastAsia" w:ascii="黑体" w:hAnsi="黑体" w:eastAsia="黑体"/>
        </w:rPr>
        <w:t xml:space="preserve"> 发展水平</w:t>
      </w:r>
    </w:p>
    <w:bookmarkEnd w:id="18"/>
    <w:p>
      <w:pPr>
        <w:pStyle w:val="4"/>
        <w:tabs>
          <w:tab w:val="left" w:pos="432"/>
        </w:tabs>
        <w:jc w:val="both"/>
        <w:rPr>
          <w:rFonts w:hint="eastAsia" w:eastAsia="宋体"/>
        </w:rPr>
      </w:pPr>
      <w:bookmarkStart w:id="22" w:name="_Toc45174299"/>
      <w:bookmarkStart w:id="23" w:name="_Toc17681"/>
      <w:r>
        <w:rPr>
          <w:rFonts w:hint="eastAsia" w:eastAsia="宋体"/>
        </w:rPr>
        <w:t>2.</w:t>
      </w:r>
      <w:r>
        <w:rPr>
          <w:rFonts w:eastAsia="宋体"/>
        </w:rPr>
        <w:t>4</w:t>
      </w:r>
      <w:r>
        <w:rPr>
          <w:rFonts w:hint="eastAsia" w:eastAsia="宋体"/>
        </w:rPr>
        <w:t>后台管理</w:t>
      </w:r>
      <w:bookmarkEnd w:id="22"/>
      <w:r>
        <w:rPr>
          <w:rFonts w:hint="eastAsia" w:eastAsia="宋体"/>
        </w:rPr>
        <w:t>功能模块</w:t>
      </w:r>
      <w:bookmarkEnd w:id="23"/>
    </w:p>
    <w:p>
      <w:pPr>
        <w:ind w:firstLine="480"/>
        <w:rPr>
          <w:rFonts w:hint="eastAsia"/>
        </w:rPr>
      </w:pPr>
      <w:r>
        <w:rPr>
          <w:rFonts w:hint="eastAsia" w:eastAsia="宋体" w:cs="Times New Roman"/>
          <w:szCs w:val="20"/>
        </w:rPr>
        <w:t>后台管理主要包括企业管理、政策管理、评价模型、权限管理、调档记录五部分</w:t>
      </w:r>
      <w:r>
        <w:rPr>
          <w:rFonts w:hint="eastAsia"/>
        </w:rPr>
        <w:t>。如图点击页面右上角用户头像，即可跳转进入后台管理系统。</w:t>
      </w:r>
    </w:p>
    <w:p>
      <w:pPr>
        <w:ind w:left="0" w:leftChars="0" w:firstLine="0" w:firstLineChars="0"/>
        <w:jc w:val="center"/>
        <w:rPr>
          <w:rFonts w:hint="eastAsia"/>
        </w:rPr>
      </w:pPr>
      <w:r>
        <w:drawing>
          <wp:inline distT="0" distB="0" distL="114300" distR="114300">
            <wp:extent cx="5270500" cy="2863850"/>
            <wp:effectExtent l="0" t="0" r="6350" b="1270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39"/>
                    <a:stretch>
                      <a:fillRect/>
                    </a:stretch>
                  </pic:blipFill>
                  <pic:spPr>
                    <a:xfrm>
                      <a:off x="0" y="0"/>
                      <a:ext cx="5270500" cy="2863850"/>
                    </a:xfrm>
                    <a:prstGeom prst="rect">
                      <a:avLst/>
                    </a:prstGeom>
                    <a:noFill/>
                    <a:ln>
                      <a:noFill/>
                    </a:ln>
                  </pic:spPr>
                </pic:pic>
              </a:graphicData>
            </a:graphic>
          </wp:inline>
        </w:drawing>
      </w:r>
      <w:r>
        <mc:AlternateContent>
          <mc:Choice Requires="wps">
            <w:drawing>
              <wp:anchor distT="0" distB="0" distL="114300" distR="114300" simplePos="0" relativeHeight="251659264" behindDoc="0" locked="0" layoutInCell="1" allowOverlap="1">
                <wp:simplePos x="0" y="0"/>
                <wp:positionH relativeFrom="column">
                  <wp:posOffset>4914900</wp:posOffset>
                </wp:positionH>
                <wp:positionV relativeFrom="paragraph">
                  <wp:posOffset>363220</wp:posOffset>
                </wp:positionV>
                <wp:extent cx="400050" cy="333375"/>
                <wp:effectExtent l="0" t="0" r="19050" b="28575"/>
                <wp:wrapNone/>
                <wp:docPr id="46" name="矩形 46"/>
                <wp:cNvGraphicFramePr/>
                <a:graphic xmlns:a="http://schemas.openxmlformats.org/drawingml/2006/main">
                  <a:graphicData uri="http://schemas.microsoft.com/office/word/2010/wordprocessingShape">
                    <wps:wsp>
                      <wps:cNvSpPr/>
                      <wps:spPr>
                        <a:xfrm>
                          <a:off x="0" y="0"/>
                          <a:ext cx="40005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7pt;margin-top:28.6pt;height:26.25pt;width:31.5pt;z-index:251659264;v-text-anchor:middle;mso-width-relative:page;mso-height-relative:page;" filled="f" stroked="t" coordsize="21600,21600" o:gfxdata="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C1U+jZAAAACgEAAA8AAAAAAAAAAQAgAAAAIgAAAGRycy9kb3ducmV2LnhtbFBLAQIUABQAAAAI&#10;AIdO4kByadvKXgIAALUEAAAOAAAAAAAAAAEAIAAAACgBAABkcnMvZTJvRG9jLnhtbFBLBQYAAAAA&#10;BgAGAFkBAAD4BQAAAAA=&#10;">
                <v:fill on="f" focussize="0,0"/>
                <v:stroke weight="2pt" color="#FF0000 [3204]" joinstyle="round"/>
                <v:imagedata o:title=""/>
                <o:lock v:ext="edit" aspectratio="f"/>
              </v:rect>
            </w:pict>
          </mc:Fallback>
        </mc:AlternateContent>
      </w:r>
    </w:p>
    <w:p>
      <w:pPr>
        <w:pStyle w:val="9"/>
        <w:ind w:firstLine="400"/>
        <w:jc w:val="center"/>
        <w:rPr>
          <w:rFonts w:ascii="黑体" w:hAnsi="黑体"/>
        </w:rPr>
      </w:pPr>
      <w:r>
        <w:rPr>
          <w:rFonts w:hint="eastAsia" w:ascii="黑体" w:hAnsi="黑体"/>
        </w:rPr>
        <w:t>图2-</w:t>
      </w:r>
      <w:r>
        <w:rPr>
          <w:rFonts w:hint="eastAsia" w:ascii="黑体" w:hAnsi="黑体"/>
          <w:lang w:val="en-US" w:eastAsia="zh-CN"/>
        </w:rPr>
        <w:t>23</w:t>
      </w:r>
      <w:r>
        <w:rPr>
          <w:rFonts w:ascii="黑体" w:hAnsi="黑体"/>
        </w:rPr>
        <w:t xml:space="preserve"> </w:t>
      </w:r>
      <w:r>
        <w:rPr>
          <w:rFonts w:hint="eastAsia" w:ascii="黑体" w:hAnsi="黑体"/>
        </w:rPr>
        <w:t>后台管理系统跳转</w:t>
      </w:r>
    </w:p>
    <w:p>
      <w:pPr>
        <w:pStyle w:val="5"/>
      </w:pPr>
      <w:bookmarkStart w:id="24" w:name="_Toc7099"/>
      <w:bookmarkStart w:id="25" w:name="_Toc10787"/>
      <w:r>
        <w:rPr>
          <w:rFonts w:hint="eastAsia"/>
        </w:rPr>
        <w:t>2</w:t>
      </w:r>
      <w:r>
        <w:t>.4.1</w:t>
      </w:r>
      <w:r>
        <w:rPr>
          <w:rFonts w:hint="eastAsia"/>
        </w:rPr>
        <w:t>企业管理</w:t>
      </w:r>
      <w:bookmarkEnd w:id="24"/>
      <w:bookmarkEnd w:id="25"/>
    </w:p>
    <w:p>
      <w:pPr>
        <w:ind w:firstLine="480"/>
        <w:rPr>
          <w:rFonts w:eastAsia="宋体" w:cs="Times New Roman"/>
          <w:szCs w:val="20"/>
        </w:rPr>
      </w:pPr>
      <w:r>
        <w:rPr>
          <w:rFonts w:hint="eastAsia" w:eastAsia="宋体" w:cs="Times New Roman"/>
          <w:szCs w:val="20"/>
        </w:rPr>
        <w:t>对所有南浔区参评工业企业数据进行综合管理，其中功能点包括：数据筛选、企业查询、导入、导出、企业信息查看、编辑以及企业调档；</w:t>
      </w:r>
    </w:p>
    <w:p>
      <w:pPr>
        <w:ind w:firstLine="0" w:firstLineChars="0"/>
        <w:jc w:val="center"/>
      </w:pPr>
      <w:r>
        <w:drawing>
          <wp:inline distT="0" distB="0" distL="114300" distR="114300">
            <wp:extent cx="4904740" cy="2687955"/>
            <wp:effectExtent l="0" t="0" r="10160" b="1714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0"/>
                    <a:stretch>
                      <a:fillRect/>
                    </a:stretch>
                  </pic:blipFill>
                  <pic:spPr>
                    <a:xfrm>
                      <a:off x="0" y="0"/>
                      <a:ext cx="4904740" cy="2687955"/>
                    </a:xfrm>
                    <a:prstGeom prst="rect">
                      <a:avLst/>
                    </a:prstGeom>
                    <a:noFill/>
                    <a:ln>
                      <a:noFill/>
                    </a:ln>
                  </pic:spPr>
                </pic:pic>
              </a:graphicData>
            </a:graphic>
          </wp:inline>
        </w:drawing>
      </w:r>
    </w:p>
    <w:p>
      <w:pPr>
        <w:ind w:firstLine="0" w:firstLineChars="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24</w:t>
      </w:r>
      <w:r>
        <w:rPr>
          <w:rFonts w:hint="eastAsia" w:ascii="黑体" w:hAnsi="黑体" w:eastAsia="黑体"/>
          <w:sz w:val="20"/>
          <w:szCs w:val="20"/>
        </w:rPr>
        <w:t xml:space="preserve"> 企业管理</w:t>
      </w:r>
    </w:p>
    <w:p>
      <w:pPr>
        <w:numPr>
          <w:ilvl w:val="0"/>
          <w:numId w:val="7"/>
        </w:numPr>
        <w:ind w:firstLineChars="0"/>
        <w:rPr>
          <w:rFonts w:eastAsia="宋体" w:cs="Times New Roman"/>
          <w:szCs w:val="20"/>
        </w:rPr>
      </w:pPr>
      <w:r>
        <w:rPr>
          <w:rFonts w:hint="eastAsia" w:eastAsia="宋体" w:cs="Times New Roman"/>
          <w:szCs w:val="20"/>
        </w:rPr>
        <w:t>筛选：筛选维度包括时间、地区、创新等级、亩均等级，列表中企业数据随以上筛选条件联动；</w:t>
      </w:r>
    </w:p>
    <w:p>
      <w:pPr>
        <w:ind w:firstLine="0" w:firstLineChars="0"/>
        <w:jc w:val="center"/>
      </w:pPr>
      <w:r>
        <w:drawing>
          <wp:inline distT="0" distB="0" distL="114300" distR="114300">
            <wp:extent cx="5273040" cy="309880"/>
            <wp:effectExtent l="0" t="0" r="3810" b="1397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1"/>
                    <a:stretch>
                      <a:fillRect/>
                    </a:stretch>
                  </pic:blipFill>
                  <pic:spPr>
                    <a:xfrm>
                      <a:off x="0" y="0"/>
                      <a:ext cx="5273040" cy="309880"/>
                    </a:xfrm>
                    <a:prstGeom prst="rect">
                      <a:avLst/>
                    </a:prstGeom>
                    <a:noFill/>
                    <a:ln>
                      <a:noFill/>
                    </a:ln>
                  </pic:spPr>
                </pic:pic>
              </a:graphicData>
            </a:graphic>
          </wp:inline>
        </w:drawing>
      </w:r>
    </w:p>
    <w:p>
      <w:pPr>
        <w:ind w:firstLine="0" w:firstLineChars="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25</w:t>
      </w:r>
      <w:r>
        <w:rPr>
          <w:rFonts w:hint="eastAsia" w:ascii="黑体" w:hAnsi="黑体" w:eastAsia="黑体"/>
          <w:sz w:val="20"/>
          <w:szCs w:val="20"/>
        </w:rPr>
        <w:t xml:space="preserve"> 企业管理-筛选</w:t>
      </w:r>
    </w:p>
    <w:p>
      <w:pPr>
        <w:numPr>
          <w:ilvl w:val="0"/>
          <w:numId w:val="7"/>
        </w:numPr>
        <w:ind w:firstLineChars="0"/>
      </w:pPr>
      <w:r>
        <w:rPr>
          <w:rFonts w:hint="eastAsia"/>
        </w:rPr>
        <w:t>查询：可根据企业名称进行模糊查询；</w:t>
      </w:r>
    </w:p>
    <w:p>
      <w:pPr>
        <w:ind w:firstLine="0" w:firstLineChars="0"/>
        <w:jc w:val="center"/>
      </w:pPr>
      <w:r>
        <w:drawing>
          <wp:inline distT="0" distB="0" distL="114300" distR="114300">
            <wp:extent cx="3600450" cy="371475"/>
            <wp:effectExtent l="0" t="0" r="0" b="952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42"/>
                    <a:stretch>
                      <a:fillRect/>
                    </a:stretch>
                  </pic:blipFill>
                  <pic:spPr>
                    <a:xfrm>
                      <a:off x="0" y="0"/>
                      <a:ext cx="3600450" cy="371475"/>
                    </a:xfrm>
                    <a:prstGeom prst="rect">
                      <a:avLst/>
                    </a:prstGeom>
                    <a:noFill/>
                    <a:ln>
                      <a:noFill/>
                    </a:ln>
                  </pic:spPr>
                </pic:pic>
              </a:graphicData>
            </a:graphic>
          </wp:inline>
        </w:drawing>
      </w:r>
    </w:p>
    <w:p>
      <w:pPr>
        <w:ind w:firstLine="0" w:firstLineChars="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26</w:t>
      </w:r>
      <w:r>
        <w:rPr>
          <w:rFonts w:hint="eastAsia" w:ascii="黑体" w:hAnsi="黑体" w:eastAsia="黑体"/>
          <w:sz w:val="20"/>
          <w:szCs w:val="20"/>
        </w:rPr>
        <w:t xml:space="preserve"> 企业管理-查询</w:t>
      </w:r>
    </w:p>
    <w:p>
      <w:pPr>
        <w:numPr>
          <w:ilvl w:val="0"/>
          <w:numId w:val="7"/>
        </w:numPr>
        <w:ind w:firstLineChars="0"/>
        <w:jc w:val="both"/>
        <w:rPr>
          <w:rFonts w:hint="eastAsia" w:eastAsia="宋体" w:cs="Times New Roman"/>
          <w:szCs w:val="20"/>
        </w:rPr>
      </w:pPr>
      <w:r>
        <w:rPr>
          <w:rFonts w:hint="eastAsia" w:eastAsia="宋体" w:cs="Times New Roman"/>
          <w:szCs w:val="20"/>
        </w:rPr>
        <w:t>导入：系统支持将企业数据以excel的形式进行导入；</w:t>
      </w:r>
    </w:p>
    <w:p>
      <w:pPr>
        <w:numPr>
          <w:ilvl w:val="0"/>
          <w:numId w:val="7"/>
        </w:numPr>
        <w:ind w:firstLineChars="0"/>
        <w:jc w:val="both"/>
        <w:rPr>
          <w:rFonts w:hint="eastAsia" w:eastAsia="宋体" w:cs="Times New Roman"/>
          <w:szCs w:val="20"/>
        </w:rPr>
      </w:pPr>
      <w:r>
        <w:rPr>
          <w:rFonts w:hint="eastAsia" w:eastAsia="宋体" w:cs="Times New Roman"/>
          <w:szCs w:val="20"/>
        </w:rPr>
        <w:t>导出：系统支持将企业数据以excel的形式进行导出；</w:t>
      </w:r>
    </w:p>
    <w:p>
      <w:pPr>
        <w:numPr>
          <w:ilvl w:val="0"/>
          <w:numId w:val="7"/>
        </w:numPr>
        <w:ind w:firstLineChars="0"/>
        <w:jc w:val="both"/>
        <w:rPr>
          <w:rFonts w:eastAsia="宋体" w:cs="Times New Roman"/>
          <w:szCs w:val="20"/>
        </w:rPr>
      </w:pPr>
      <w:r>
        <w:rPr>
          <w:rFonts w:hint="eastAsia" w:eastAsia="宋体" w:cs="Times New Roman"/>
          <w:szCs w:val="20"/>
        </w:rPr>
        <w:t>查看：点击查看按钮，即可查看企业信息详情，详情内容包括基本信息、创新信息和经济信息三块内容，其中基本信息包括企业名称、企业照片、企业法人、企业面积（亩）、统一代码、亩均等级、所在行业、创新等级、所属乡镇、评价结果、职工人数（人）、企业地址；创新信息包括研发投入规模(万元)、研发投入增幅(%)、研发投入占工业增加值比重(%)、科研人员占比(%)、承担科技、人才项目、新产品产值率(%)、企业研发平台资质、企业主体资质、发明专利个数、实用新型个数、外观专利个数、软件著作权个数；经济信息包括亩均税收(万元/亩)、单位能耗增加值(吨标煤/亩)、亩均增加值(万元/亩)、单位排污权增加值(吨/亩)、全员劳动生产率(万元/人*年)、R&amp;D经费支出占比(%)；系统页面如下：</w:t>
      </w:r>
    </w:p>
    <w:p>
      <w:pPr>
        <w:ind w:firstLine="0" w:firstLineChars="0"/>
        <w:jc w:val="center"/>
        <w:rPr>
          <w:rFonts w:eastAsia="宋体" w:cs="Times New Roman"/>
          <w:szCs w:val="20"/>
        </w:rPr>
      </w:pPr>
      <w:r>
        <w:drawing>
          <wp:inline distT="0" distB="0" distL="114300" distR="114300">
            <wp:extent cx="5266690" cy="2886075"/>
            <wp:effectExtent l="0" t="0" r="10160" b="952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3"/>
                    <a:stretch>
                      <a:fillRect/>
                    </a:stretch>
                  </pic:blipFill>
                  <pic:spPr>
                    <a:xfrm>
                      <a:off x="0" y="0"/>
                      <a:ext cx="5266690" cy="2886075"/>
                    </a:xfrm>
                    <a:prstGeom prst="rect">
                      <a:avLst/>
                    </a:prstGeom>
                    <a:noFill/>
                    <a:ln>
                      <a:noFill/>
                    </a:ln>
                  </pic:spPr>
                </pic:pic>
              </a:graphicData>
            </a:graphic>
          </wp:inline>
        </w:drawing>
      </w:r>
    </w:p>
    <w:p>
      <w:pPr>
        <w:ind w:firstLine="0" w:firstLineChars="0"/>
        <w:jc w:val="center"/>
        <w:rPr>
          <w:rFonts w:ascii="黑体" w:hAnsi="黑体" w:eastAsia="黑体" w:cs="Times New Roman"/>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27</w:t>
      </w:r>
      <w:r>
        <w:rPr>
          <w:rFonts w:hint="eastAsia" w:ascii="黑体" w:hAnsi="黑体" w:eastAsia="黑体"/>
          <w:sz w:val="20"/>
          <w:szCs w:val="20"/>
        </w:rPr>
        <w:t xml:space="preserve"> 企业管理-详情查看</w:t>
      </w:r>
    </w:p>
    <w:p>
      <w:pPr>
        <w:numPr>
          <w:ilvl w:val="0"/>
          <w:numId w:val="7"/>
        </w:numPr>
        <w:ind w:firstLineChars="0"/>
        <w:jc w:val="both"/>
        <w:rPr>
          <w:rFonts w:eastAsia="宋体" w:cs="Times New Roman"/>
          <w:szCs w:val="20"/>
        </w:rPr>
      </w:pPr>
      <w:r>
        <w:rPr>
          <w:rFonts w:hint="eastAsia" w:eastAsia="宋体" w:cs="Times New Roman"/>
          <w:szCs w:val="20"/>
        </w:rPr>
        <w:t>编辑：点击编辑按钮，即可对企业信息进行修改，可修改字段包括：研发投入规模(万元)、研发投入增幅(%)、研发投入占工业增加值比重(%)、科研人员占比(%)、承担科技、人才项目、新产品产值率(%)、企业研发平台资质、企业主体资质、发明专利个数、实用新型个数、外观专利个数、软件著作权个数；系统页面如下：</w:t>
      </w:r>
    </w:p>
    <w:p>
      <w:pPr>
        <w:ind w:firstLine="0" w:firstLineChars="0"/>
        <w:jc w:val="center"/>
        <w:rPr>
          <w:rFonts w:eastAsia="宋体" w:cs="Times New Roman"/>
          <w:szCs w:val="20"/>
        </w:rPr>
      </w:pPr>
      <w:r>
        <w:drawing>
          <wp:inline distT="0" distB="0" distL="114300" distR="114300">
            <wp:extent cx="5269230" cy="2375535"/>
            <wp:effectExtent l="9525" t="9525" r="17145" b="1524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4"/>
                    <a:stretch>
                      <a:fillRect/>
                    </a:stretch>
                  </pic:blipFill>
                  <pic:spPr>
                    <a:xfrm>
                      <a:off x="0" y="0"/>
                      <a:ext cx="5269230" cy="2375535"/>
                    </a:xfrm>
                    <a:prstGeom prst="rect">
                      <a:avLst/>
                    </a:prstGeom>
                    <a:noFill/>
                    <a:ln>
                      <a:solidFill>
                        <a:schemeClr val="bg1">
                          <a:lumMod val="65000"/>
                        </a:schemeClr>
                      </a:solidFill>
                    </a:ln>
                  </pic:spPr>
                </pic:pic>
              </a:graphicData>
            </a:graphic>
          </wp:inline>
        </w:drawing>
      </w:r>
    </w:p>
    <w:p>
      <w:pPr>
        <w:ind w:firstLine="0" w:firstLineChars="0"/>
        <w:jc w:val="center"/>
        <w:rPr>
          <w:rFonts w:ascii="黑体" w:hAnsi="黑体" w:eastAsia="黑体" w:cs="Times New Roman"/>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28</w:t>
      </w:r>
      <w:r>
        <w:rPr>
          <w:rFonts w:hint="eastAsia" w:ascii="黑体" w:hAnsi="黑体" w:eastAsia="黑体"/>
          <w:sz w:val="20"/>
          <w:szCs w:val="20"/>
        </w:rPr>
        <w:t xml:space="preserve"> 企业管理-修改</w:t>
      </w:r>
    </w:p>
    <w:p>
      <w:pPr>
        <w:numPr>
          <w:ilvl w:val="0"/>
          <w:numId w:val="7"/>
        </w:numPr>
        <w:ind w:firstLineChars="0"/>
        <w:jc w:val="both"/>
        <w:rPr>
          <w:rFonts w:eastAsia="宋体" w:cs="Times New Roman"/>
          <w:szCs w:val="20"/>
        </w:rPr>
      </w:pPr>
      <w:r>
        <w:rPr>
          <w:rFonts w:hint="eastAsia" w:eastAsia="宋体" w:cs="Times New Roman"/>
          <w:szCs w:val="20"/>
        </w:rPr>
        <w:t>调档：点击调档按钮，可针对企业进行企业等级的调档，需填写调档后等级和调档原因；系统页面如下：</w:t>
      </w:r>
    </w:p>
    <w:p>
      <w:pPr>
        <w:ind w:firstLine="0" w:firstLineChars="0"/>
        <w:jc w:val="center"/>
        <w:rPr>
          <w:rFonts w:eastAsia="宋体" w:cs="Times New Roman"/>
          <w:szCs w:val="20"/>
        </w:rPr>
      </w:pPr>
      <w:r>
        <w:drawing>
          <wp:inline distT="0" distB="0" distL="114300" distR="114300">
            <wp:extent cx="5267960" cy="2731135"/>
            <wp:effectExtent l="9525" t="9525" r="18415" b="2159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45"/>
                    <a:stretch>
                      <a:fillRect/>
                    </a:stretch>
                  </pic:blipFill>
                  <pic:spPr>
                    <a:xfrm>
                      <a:off x="0" y="0"/>
                      <a:ext cx="5267960" cy="2731135"/>
                    </a:xfrm>
                    <a:prstGeom prst="rect">
                      <a:avLst/>
                    </a:prstGeom>
                    <a:noFill/>
                    <a:ln>
                      <a:solidFill>
                        <a:schemeClr val="bg1">
                          <a:lumMod val="65000"/>
                        </a:schemeClr>
                      </a:solidFill>
                    </a:ln>
                  </pic:spPr>
                </pic:pic>
              </a:graphicData>
            </a:graphic>
          </wp:inline>
        </w:drawing>
      </w:r>
    </w:p>
    <w:p>
      <w:pPr>
        <w:ind w:firstLine="0" w:firstLineChars="0"/>
        <w:jc w:val="center"/>
        <w:rPr>
          <w:rFonts w:ascii="黑体" w:hAnsi="黑体" w:eastAsia="黑体" w:cs="Times New Roman"/>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29</w:t>
      </w:r>
      <w:r>
        <w:rPr>
          <w:rFonts w:hint="eastAsia" w:ascii="黑体" w:hAnsi="黑体" w:eastAsia="黑体"/>
          <w:sz w:val="20"/>
          <w:szCs w:val="20"/>
        </w:rPr>
        <w:t xml:space="preserve"> 企业管理-调档</w:t>
      </w:r>
    </w:p>
    <w:p>
      <w:pPr>
        <w:pStyle w:val="5"/>
      </w:pPr>
      <w:bookmarkStart w:id="26" w:name="_Toc20636"/>
      <w:bookmarkStart w:id="27" w:name="_Toc29788"/>
      <w:r>
        <w:rPr>
          <w:rFonts w:hint="eastAsia"/>
        </w:rPr>
        <w:t>2</w:t>
      </w:r>
      <w:r>
        <w:t>.4.2</w:t>
      </w:r>
      <w:r>
        <w:rPr>
          <w:rFonts w:hint="eastAsia"/>
        </w:rPr>
        <w:t>政策管理</w:t>
      </w:r>
      <w:bookmarkEnd w:id="26"/>
      <w:bookmarkEnd w:id="27"/>
    </w:p>
    <w:p>
      <w:pPr>
        <w:ind w:firstLine="480"/>
        <w:rPr>
          <w:rFonts w:eastAsia="宋体" w:cs="Times New Roman"/>
          <w:szCs w:val="20"/>
        </w:rPr>
      </w:pPr>
      <w:r>
        <w:rPr>
          <w:rFonts w:hint="eastAsia" w:eastAsia="宋体" w:cs="Times New Roman"/>
          <w:szCs w:val="20"/>
        </w:rPr>
        <w:t>政策管理主要针对差别化执行政策进行上传和修改，确保差别化执行政策在系统中是最新版本；系统页面如下：</w:t>
      </w:r>
    </w:p>
    <w:p>
      <w:pPr>
        <w:ind w:firstLine="0" w:firstLineChars="0"/>
        <w:jc w:val="center"/>
      </w:pPr>
      <w:r>
        <w:drawing>
          <wp:inline distT="0" distB="0" distL="114300" distR="114300">
            <wp:extent cx="5266690" cy="2886075"/>
            <wp:effectExtent l="0" t="0" r="10160" b="952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46"/>
                    <a:stretch>
                      <a:fillRect/>
                    </a:stretch>
                  </pic:blipFill>
                  <pic:spPr>
                    <a:xfrm>
                      <a:off x="0" y="0"/>
                      <a:ext cx="5266690" cy="2886075"/>
                    </a:xfrm>
                    <a:prstGeom prst="rect">
                      <a:avLst/>
                    </a:prstGeom>
                    <a:noFill/>
                    <a:ln>
                      <a:noFill/>
                    </a:ln>
                  </pic:spPr>
                </pic:pic>
              </a:graphicData>
            </a:graphic>
          </wp:inline>
        </w:drawing>
      </w:r>
    </w:p>
    <w:p>
      <w:pPr>
        <w:ind w:firstLine="0" w:firstLineChars="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30</w:t>
      </w:r>
      <w:r>
        <w:rPr>
          <w:rFonts w:hint="eastAsia" w:ascii="黑体" w:hAnsi="黑体" w:eastAsia="黑体"/>
          <w:sz w:val="20"/>
          <w:szCs w:val="20"/>
        </w:rPr>
        <w:t xml:space="preserve"> 政策管理</w:t>
      </w:r>
    </w:p>
    <w:p>
      <w:pPr>
        <w:pStyle w:val="5"/>
      </w:pPr>
      <w:bookmarkStart w:id="28" w:name="_Toc22931"/>
      <w:bookmarkStart w:id="29" w:name="_Toc27597"/>
      <w:r>
        <w:rPr>
          <w:rFonts w:hint="eastAsia"/>
        </w:rPr>
        <w:t>2</w:t>
      </w:r>
      <w:r>
        <w:t>.4.3</w:t>
      </w:r>
      <w:r>
        <w:rPr>
          <w:rFonts w:hint="eastAsia"/>
        </w:rPr>
        <w:t>评价模型</w:t>
      </w:r>
      <w:bookmarkEnd w:id="28"/>
      <w:bookmarkEnd w:id="29"/>
    </w:p>
    <w:p>
      <w:pPr>
        <w:ind w:firstLine="480"/>
        <w:rPr>
          <w:rFonts w:eastAsia="宋体" w:cs="Times New Roman"/>
          <w:szCs w:val="20"/>
        </w:rPr>
      </w:pPr>
      <w:r>
        <w:rPr>
          <w:rFonts w:hint="eastAsia" w:eastAsia="宋体" w:cs="Times New Roman"/>
          <w:szCs w:val="20"/>
        </w:rPr>
        <w:t>评价模型管理主要针对数据计算规则实现自定义效果，对于不同年份的数据可根据不同的计算规则或者相同的计算规则查看全区企业或单个企业的年变化情况，主要功能包括模型新建、模型启用或停用、模型查看、模型删除；系统页面如下：</w:t>
      </w:r>
    </w:p>
    <w:p>
      <w:pPr>
        <w:ind w:firstLine="0" w:firstLineChars="0"/>
      </w:pPr>
      <w:r>
        <w:drawing>
          <wp:inline distT="0" distB="0" distL="114300" distR="114300">
            <wp:extent cx="5266690" cy="2886075"/>
            <wp:effectExtent l="0" t="0" r="10160" b="952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47"/>
                    <a:stretch>
                      <a:fillRect/>
                    </a:stretch>
                  </pic:blipFill>
                  <pic:spPr>
                    <a:xfrm>
                      <a:off x="0" y="0"/>
                      <a:ext cx="5266690" cy="2886075"/>
                    </a:xfrm>
                    <a:prstGeom prst="rect">
                      <a:avLst/>
                    </a:prstGeom>
                    <a:noFill/>
                    <a:ln>
                      <a:noFill/>
                    </a:ln>
                  </pic:spPr>
                </pic:pic>
              </a:graphicData>
            </a:graphic>
          </wp:inline>
        </w:drawing>
      </w:r>
    </w:p>
    <w:p>
      <w:pPr>
        <w:ind w:firstLine="0" w:firstLineChars="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31</w:t>
      </w:r>
      <w:r>
        <w:rPr>
          <w:rFonts w:hint="eastAsia" w:ascii="黑体" w:hAnsi="黑体" w:eastAsia="黑体"/>
          <w:sz w:val="20"/>
          <w:szCs w:val="20"/>
        </w:rPr>
        <w:t xml:space="preserve"> 评价模型</w:t>
      </w:r>
    </w:p>
    <w:p>
      <w:pPr>
        <w:numPr>
          <w:ilvl w:val="0"/>
          <w:numId w:val="8"/>
        </w:numPr>
        <w:ind w:firstLineChars="0"/>
        <w:jc w:val="both"/>
      </w:pPr>
      <w:r>
        <w:rPr>
          <w:rFonts w:hint="eastAsia"/>
        </w:rPr>
        <w:t>新建模型：新建模型需填写字段包括模型名称、数据年份、模型描述以及九大指标权数占比，点击确定完成模型新增；系统页面如下：</w:t>
      </w:r>
    </w:p>
    <w:p>
      <w:pPr>
        <w:ind w:firstLine="0" w:firstLineChars="0"/>
        <w:jc w:val="both"/>
      </w:pPr>
      <w:r>
        <w:drawing>
          <wp:inline distT="0" distB="0" distL="114300" distR="114300">
            <wp:extent cx="5266690" cy="2886075"/>
            <wp:effectExtent l="0" t="0" r="10160" b="952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48"/>
                    <a:stretch>
                      <a:fillRect/>
                    </a:stretch>
                  </pic:blipFill>
                  <pic:spPr>
                    <a:xfrm>
                      <a:off x="0" y="0"/>
                      <a:ext cx="5266690" cy="2886075"/>
                    </a:xfrm>
                    <a:prstGeom prst="rect">
                      <a:avLst/>
                    </a:prstGeom>
                    <a:noFill/>
                    <a:ln>
                      <a:noFill/>
                    </a:ln>
                  </pic:spPr>
                </pic:pic>
              </a:graphicData>
            </a:graphic>
          </wp:inline>
        </w:drawing>
      </w:r>
    </w:p>
    <w:p>
      <w:pPr>
        <w:ind w:firstLine="0" w:firstLineChars="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32</w:t>
      </w:r>
      <w:r>
        <w:rPr>
          <w:rFonts w:hint="eastAsia" w:ascii="黑体" w:hAnsi="黑体" w:eastAsia="黑体"/>
          <w:sz w:val="20"/>
          <w:szCs w:val="20"/>
        </w:rPr>
        <w:t xml:space="preserve"> 评价模型-新增</w:t>
      </w:r>
    </w:p>
    <w:p>
      <w:pPr>
        <w:numPr>
          <w:ilvl w:val="0"/>
          <w:numId w:val="8"/>
        </w:numPr>
        <w:ind w:firstLineChars="0"/>
        <w:jc w:val="both"/>
      </w:pPr>
      <w:r>
        <w:rPr>
          <w:rFonts w:hint="eastAsia"/>
        </w:rPr>
        <w:t>模型启用或停用：点击评价模型操作列的开关即可实现启用或停用；系统页面如下：</w:t>
      </w:r>
    </w:p>
    <w:p>
      <w:pPr>
        <w:ind w:firstLine="0" w:firstLineChars="0"/>
        <w:jc w:val="both"/>
      </w:pPr>
      <w:r>
        <w:drawing>
          <wp:inline distT="0" distB="0" distL="114300" distR="114300">
            <wp:extent cx="5274310" cy="904875"/>
            <wp:effectExtent l="0" t="0" r="2540" b="952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9"/>
                    <a:stretch>
                      <a:fillRect/>
                    </a:stretch>
                  </pic:blipFill>
                  <pic:spPr>
                    <a:xfrm>
                      <a:off x="0" y="0"/>
                      <a:ext cx="5274310" cy="904875"/>
                    </a:xfrm>
                    <a:prstGeom prst="rect">
                      <a:avLst/>
                    </a:prstGeom>
                    <a:noFill/>
                    <a:ln>
                      <a:noFill/>
                    </a:ln>
                  </pic:spPr>
                </pic:pic>
              </a:graphicData>
            </a:graphic>
          </wp:inline>
        </w:drawing>
      </w:r>
    </w:p>
    <w:p>
      <w:pPr>
        <w:ind w:firstLine="0" w:firstLineChars="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33</w:t>
      </w:r>
      <w:r>
        <w:rPr>
          <w:rFonts w:hint="eastAsia" w:ascii="黑体" w:hAnsi="黑体" w:eastAsia="黑体"/>
          <w:sz w:val="20"/>
          <w:szCs w:val="20"/>
        </w:rPr>
        <w:t xml:space="preserve"> 评价模型-启用停用</w:t>
      </w:r>
    </w:p>
    <w:p>
      <w:pPr>
        <w:numPr>
          <w:ilvl w:val="0"/>
          <w:numId w:val="8"/>
        </w:numPr>
        <w:ind w:firstLineChars="0"/>
        <w:jc w:val="both"/>
      </w:pPr>
      <w:r>
        <w:rPr>
          <w:rFonts w:hint="eastAsia"/>
        </w:rPr>
        <w:t>模型详情查看：点击详情按钮即可查看模型详情；系统页面如下：</w:t>
      </w:r>
    </w:p>
    <w:p>
      <w:pPr>
        <w:ind w:firstLine="0" w:firstLineChars="0"/>
        <w:jc w:val="both"/>
      </w:pPr>
      <w:r>
        <w:drawing>
          <wp:inline distT="0" distB="0" distL="114300" distR="114300">
            <wp:extent cx="5266690" cy="2886075"/>
            <wp:effectExtent l="0" t="0" r="10160" b="952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50"/>
                    <a:stretch>
                      <a:fillRect/>
                    </a:stretch>
                  </pic:blipFill>
                  <pic:spPr>
                    <a:xfrm>
                      <a:off x="0" y="0"/>
                      <a:ext cx="5266690" cy="2886075"/>
                    </a:xfrm>
                    <a:prstGeom prst="rect">
                      <a:avLst/>
                    </a:prstGeom>
                    <a:noFill/>
                    <a:ln>
                      <a:noFill/>
                    </a:ln>
                  </pic:spPr>
                </pic:pic>
              </a:graphicData>
            </a:graphic>
          </wp:inline>
        </w:drawing>
      </w:r>
    </w:p>
    <w:p>
      <w:pPr>
        <w:ind w:firstLine="0" w:firstLineChars="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34</w:t>
      </w:r>
      <w:r>
        <w:rPr>
          <w:rFonts w:hint="eastAsia" w:ascii="黑体" w:hAnsi="黑体" w:eastAsia="黑体"/>
          <w:sz w:val="20"/>
          <w:szCs w:val="20"/>
        </w:rPr>
        <w:t xml:space="preserve"> 评价模型-详情</w:t>
      </w:r>
    </w:p>
    <w:p>
      <w:pPr>
        <w:numPr>
          <w:ilvl w:val="0"/>
          <w:numId w:val="8"/>
        </w:numPr>
        <w:ind w:firstLineChars="0"/>
        <w:jc w:val="both"/>
      </w:pPr>
      <w:r>
        <w:rPr>
          <w:rFonts w:hint="eastAsia"/>
        </w:rPr>
        <w:t>模型删除：点击删除按钮弹出删除提示框，点击确定即可实现对模型的删除，对于已启用的模型无法进行删除；系统页面如下：</w:t>
      </w:r>
    </w:p>
    <w:p>
      <w:pPr>
        <w:ind w:firstLine="0" w:firstLineChars="0"/>
        <w:jc w:val="center"/>
      </w:pPr>
      <w:r>
        <w:drawing>
          <wp:inline distT="0" distB="0" distL="114300" distR="114300">
            <wp:extent cx="3990975" cy="1638300"/>
            <wp:effectExtent l="9525" t="9525" r="19050" b="952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1"/>
                    <a:stretch>
                      <a:fillRect/>
                    </a:stretch>
                  </pic:blipFill>
                  <pic:spPr>
                    <a:xfrm>
                      <a:off x="0" y="0"/>
                      <a:ext cx="3990975" cy="1638300"/>
                    </a:xfrm>
                    <a:prstGeom prst="rect">
                      <a:avLst/>
                    </a:prstGeom>
                    <a:noFill/>
                    <a:ln>
                      <a:solidFill>
                        <a:schemeClr val="bg1">
                          <a:lumMod val="65000"/>
                        </a:schemeClr>
                      </a:solidFill>
                    </a:ln>
                  </pic:spPr>
                </pic:pic>
              </a:graphicData>
            </a:graphic>
          </wp:inline>
        </w:drawing>
      </w:r>
    </w:p>
    <w:p>
      <w:pPr>
        <w:ind w:firstLine="0" w:firstLineChars="0"/>
        <w:jc w:val="center"/>
        <w:rPr>
          <w:rFonts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35</w:t>
      </w:r>
      <w:r>
        <w:rPr>
          <w:rFonts w:hint="eastAsia" w:ascii="黑体" w:hAnsi="黑体" w:eastAsia="黑体"/>
          <w:sz w:val="20"/>
          <w:szCs w:val="20"/>
        </w:rPr>
        <w:t xml:space="preserve"> 评价模型-删除</w:t>
      </w:r>
    </w:p>
    <w:p>
      <w:pPr>
        <w:pStyle w:val="5"/>
      </w:pPr>
      <w:bookmarkStart w:id="30" w:name="_Toc3533"/>
      <w:bookmarkStart w:id="31" w:name="_Toc10317"/>
      <w:r>
        <w:rPr>
          <w:rFonts w:hint="eastAsia"/>
        </w:rPr>
        <w:t>2</w:t>
      </w:r>
      <w:r>
        <w:t>.4.4</w:t>
      </w:r>
      <w:r>
        <w:rPr>
          <w:rFonts w:hint="eastAsia"/>
        </w:rPr>
        <w:t>权限管理</w:t>
      </w:r>
      <w:bookmarkEnd w:id="30"/>
      <w:bookmarkEnd w:id="31"/>
    </w:p>
    <w:p>
      <w:pPr>
        <w:ind w:firstLine="480"/>
      </w:pPr>
      <w:r>
        <w:rPr>
          <w:rFonts w:hint="eastAsia"/>
        </w:rPr>
        <w:t>权限管理只要针对不同乡镇的数据源的进行数据权限上的管理，乡镇管理员账号只能看到对应乡镇的数据，超级管理员拥有所有数据权限以及权限账号新增权限；系统页面如下：</w:t>
      </w:r>
    </w:p>
    <w:p>
      <w:pPr>
        <w:ind w:firstLine="0" w:firstLineChars="0"/>
      </w:pPr>
      <w:r>
        <w:rPr>
          <w:rFonts w:hint="eastAsia"/>
        </w:rPr>
        <w:drawing>
          <wp:inline distT="0" distB="0" distL="114300" distR="114300">
            <wp:extent cx="5264785" cy="2772410"/>
            <wp:effectExtent l="0" t="0" r="12065" b="8890"/>
            <wp:docPr id="70" name="图片 70" descr="lALPDh0cP48Sy-D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ALPDh0cP48Sy-DNA6vNBvc_1783_939"/>
                    <pic:cNvPicPr>
                      <a:picLocks noChangeAspect="1"/>
                    </pic:cNvPicPr>
                  </pic:nvPicPr>
                  <pic:blipFill>
                    <a:blip r:embed="rId52"/>
                    <a:stretch>
                      <a:fillRect/>
                    </a:stretch>
                  </pic:blipFill>
                  <pic:spPr>
                    <a:xfrm>
                      <a:off x="0" y="0"/>
                      <a:ext cx="5264785" cy="2772410"/>
                    </a:xfrm>
                    <a:prstGeom prst="rect">
                      <a:avLst/>
                    </a:prstGeom>
                  </pic:spPr>
                </pic:pic>
              </a:graphicData>
            </a:graphic>
          </wp:inline>
        </w:drawing>
      </w:r>
    </w:p>
    <w:p>
      <w:pPr>
        <w:ind w:firstLine="0" w:firstLineChars="0"/>
        <w:jc w:val="center"/>
        <w:rPr>
          <w:rFonts w:ascii="黑体" w:hAnsi="黑体" w:eastAsia="黑体" w:cs="Times New Roman"/>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36</w:t>
      </w:r>
      <w:r>
        <w:rPr>
          <w:rFonts w:hint="eastAsia" w:ascii="黑体" w:hAnsi="黑体" w:eastAsia="黑体"/>
          <w:sz w:val="20"/>
          <w:szCs w:val="20"/>
        </w:rPr>
        <w:t xml:space="preserve"> 权限管理</w:t>
      </w:r>
    </w:p>
    <w:p>
      <w:pPr>
        <w:ind w:firstLine="480"/>
        <w:rPr>
          <w:rFonts w:eastAsia="宋体" w:cs="Times New Roman"/>
          <w:szCs w:val="20"/>
        </w:rPr>
      </w:pPr>
      <w:r>
        <w:rPr>
          <w:rFonts w:hint="eastAsia" w:eastAsia="宋体" w:cs="Times New Roman"/>
          <w:szCs w:val="20"/>
        </w:rPr>
        <w:t>新增：新增权限账号的权限只有超级管理员拥有，权限类型包括：超级管理元、管理员和普通用户三类权限；系统页面如下：</w:t>
      </w:r>
    </w:p>
    <w:p>
      <w:pPr>
        <w:ind w:firstLine="0" w:firstLineChars="0"/>
        <w:jc w:val="center"/>
        <w:rPr>
          <w:rFonts w:eastAsia="宋体" w:cs="Times New Roman"/>
          <w:szCs w:val="20"/>
        </w:rPr>
      </w:pPr>
      <w:r>
        <w:rPr>
          <w:rFonts w:hint="eastAsia" w:eastAsia="宋体" w:cs="Times New Roman"/>
          <w:szCs w:val="20"/>
        </w:rPr>
        <w:drawing>
          <wp:inline distT="0" distB="0" distL="114300" distR="114300">
            <wp:extent cx="2943225" cy="1773555"/>
            <wp:effectExtent l="9525" t="9525" r="19050" b="26670"/>
            <wp:docPr id="71" name="图片 71" descr="lALPDg7mRPvyOw3NA6zNBvc_1783_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ALPDg7mRPvyOw3NA6zNBvc_1783_940"/>
                    <pic:cNvPicPr>
                      <a:picLocks noChangeAspect="1"/>
                    </pic:cNvPicPr>
                  </pic:nvPicPr>
                  <pic:blipFill>
                    <a:blip r:embed="rId53"/>
                    <a:srcRect l="35279" t="18874" r="35147" b="47312"/>
                    <a:stretch>
                      <a:fillRect/>
                    </a:stretch>
                  </pic:blipFill>
                  <pic:spPr>
                    <a:xfrm>
                      <a:off x="0" y="0"/>
                      <a:ext cx="2943225" cy="1773555"/>
                    </a:xfrm>
                    <a:prstGeom prst="rect">
                      <a:avLst/>
                    </a:prstGeom>
                    <a:ln>
                      <a:solidFill>
                        <a:schemeClr val="bg1">
                          <a:lumMod val="65000"/>
                        </a:schemeClr>
                      </a:solidFill>
                    </a:ln>
                  </pic:spPr>
                </pic:pic>
              </a:graphicData>
            </a:graphic>
          </wp:inline>
        </w:drawing>
      </w:r>
    </w:p>
    <w:p>
      <w:pPr>
        <w:ind w:firstLine="0" w:firstLineChars="0"/>
        <w:jc w:val="center"/>
        <w:rPr>
          <w:rFonts w:ascii="黑体" w:hAnsi="黑体" w:eastAsia="黑体" w:cs="Times New Roman"/>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37</w:t>
      </w:r>
      <w:r>
        <w:rPr>
          <w:rFonts w:hint="eastAsia" w:ascii="黑体" w:hAnsi="黑体" w:eastAsia="黑体"/>
          <w:sz w:val="20"/>
          <w:szCs w:val="20"/>
        </w:rPr>
        <w:t xml:space="preserve"> 权限管理-新增</w:t>
      </w:r>
    </w:p>
    <w:p>
      <w:pPr>
        <w:ind w:firstLine="480"/>
        <w:rPr>
          <w:rFonts w:eastAsia="宋体" w:cs="Times New Roman"/>
          <w:szCs w:val="20"/>
        </w:rPr>
      </w:pPr>
      <w:r>
        <w:rPr>
          <w:rFonts w:hint="eastAsia" w:eastAsia="宋体" w:cs="Times New Roman"/>
          <w:szCs w:val="20"/>
        </w:rPr>
        <w:t>修改：修改权限账号的权限只有超级管理员拥有，可修改用户的权限等级，用户名及密码，支持密码重置；系统页面如下：</w:t>
      </w:r>
    </w:p>
    <w:p>
      <w:pPr>
        <w:ind w:firstLine="0" w:firstLineChars="0"/>
        <w:jc w:val="center"/>
        <w:rPr>
          <w:rFonts w:eastAsia="宋体" w:cs="Times New Roman"/>
          <w:szCs w:val="20"/>
        </w:rPr>
      </w:pPr>
      <w:r>
        <w:rPr>
          <w:rFonts w:hint="eastAsia" w:eastAsia="宋体" w:cs="Times New Roman"/>
          <w:szCs w:val="20"/>
        </w:rPr>
        <w:drawing>
          <wp:inline distT="0" distB="0" distL="114300" distR="114300">
            <wp:extent cx="2974340" cy="1725930"/>
            <wp:effectExtent l="9525" t="9525" r="26035" b="17145"/>
            <wp:docPr id="73" name="图片 73" descr="lALPDiQ3PNiaZ8v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ALPDiQ3PNiaZ8vNA6vNBvc_1783_939"/>
                    <pic:cNvPicPr>
                      <a:picLocks noChangeAspect="1"/>
                    </pic:cNvPicPr>
                  </pic:nvPicPr>
                  <pic:blipFill>
                    <a:blip r:embed="rId54"/>
                    <a:srcRect l="32927" t="18896" r="32746" b="43289"/>
                    <a:stretch>
                      <a:fillRect/>
                    </a:stretch>
                  </pic:blipFill>
                  <pic:spPr>
                    <a:xfrm>
                      <a:off x="0" y="0"/>
                      <a:ext cx="2974340" cy="1725930"/>
                    </a:xfrm>
                    <a:prstGeom prst="rect">
                      <a:avLst/>
                    </a:prstGeom>
                    <a:ln>
                      <a:solidFill>
                        <a:schemeClr val="bg1">
                          <a:lumMod val="65000"/>
                        </a:schemeClr>
                      </a:solidFill>
                    </a:ln>
                  </pic:spPr>
                </pic:pic>
              </a:graphicData>
            </a:graphic>
          </wp:inline>
        </w:drawing>
      </w:r>
    </w:p>
    <w:p>
      <w:pPr>
        <w:ind w:firstLine="0" w:firstLineChars="0"/>
        <w:jc w:val="center"/>
        <w:rPr>
          <w:rFonts w:ascii="黑体" w:hAnsi="黑体" w:eastAsia="黑体" w:cs="Times New Roman"/>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38</w:t>
      </w:r>
      <w:r>
        <w:rPr>
          <w:rFonts w:hint="eastAsia" w:ascii="黑体" w:hAnsi="黑体" w:eastAsia="黑体"/>
          <w:sz w:val="20"/>
          <w:szCs w:val="20"/>
        </w:rPr>
        <w:t xml:space="preserve"> 权限管理-修改</w:t>
      </w:r>
    </w:p>
    <w:p>
      <w:pPr>
        <w:ind w:firstLine="480"/>
        <w:rPr>
          <w:rFonts w:eastAsia="宋体" w:cs="Times New Roman"/>
          <w:szCs w:val="20"/>
        </w:rPr>
      </w:pPr>
      <w:r>
        <w:rPr>
          <w:rFonts w:hint="eastAsia" w:eastAsia="宋体" w:cs="Times New Roman"/>
          <w:szCs w:val="20"/>
        </w:rPr>
        <w:t>删除：删除权限账号的权限只有超级管理员拥有，点击删除弹出删除确认框，点击确认账号删除；系统页面如下：</w:t>
      </w:r>
    </w:p>
    <w:p>
      <w:pPr>
        <w:ind w:firstLine="0" w:firstLineChars="0"/>
        <w:jc w:val="center"/>
        <w:rPr>
          <w:rFonts w:eastAsia="宋体" w:cs="Times New Roman"/>
          <w:szCs w:val="20"/>
        </w:rPr>
      </w:pPr>
      <w:r>
        <w:rPr>
          <w:rFonts w:eastAsia="宋体" w:cs="Times New Roman"/>
          <w:szCs w:val="20"/>
        </w:rPr>
        <w:drawing>
          <wp:inline distT="0" distB="0" distL="114300" distR="114300">
            <wp:extent cx="3387725" cy="1035685"/>
            <wp:effectExtent l="9525" t="9525" r="12700" b="21590"/>
            <wp:docPr id="74" name="图片 74" descr="lALPDhYBQkWFzM7NA63NBvc_1783_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ALPDhYBQkWFzM7NA63NBvc_1783_941"/>
                    <pic:cNvPicPr>
                      <a:picLocks noChangeAspect="1"/>
                    </pic:cNvPicPr>
                  </pic:nvPicPr>
                  <pic:blipFill>
                    <a:blip r:embed="rId55"/>
                    <a:srcRect l="38717" t="45590" r="38355" b="41133"/>
                    <a:stretch>
                      <a:fillRect/>
                    </a:stretch>
                  </pic:blipFill>
                  <pic:spPr>
                    <a:xfrm>
                      <a:off x="0" y="0"/>
                      <a:ext cx="3387725" cy="1035685"/>
                    </a:xfrm>
                    <a:prstGeom prst="rect">
                      <a:avLst/>
                    </a:prstGeom>
                    <a:ln>
                      <a:solidFill>
                        <a:schemeClr val="bg1">
                          <a:lumMod val="65000"/>
                        </a:schemeClr>
                      </a:solidFill>
                    </a:ln>
                  </pic:spPr>
                </pic:pic>
              </a:graphicData>
            </a:graphic>
          </wp:inline>
        </w:drawing>
      </w:r>
    </w:p>
    <w:p>
      <w:pPr>
        <w:ind w:firstLine="0" w:firstLineChars="0"/>
        <w:jc w:val="center"/>
        <w:rPr>
          <w:rFonts w:ascii="黑体" w:hAnsi="黑体" w:eastAsia="黑体" w:cs="Times New Roman"/>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39</w:t>
      </w:r>
      <w:r>
        <w:rPr>
          <w:rFonts w:hint="eastAsia" w:ascii="黑体" w:hAnsi="黑体" w:eastAsia="黑体"/>
          <w:sz w:val="20"/>
          <w:szCs w:val="20"/>
        </w:rPr>
        <w:t xml:space="preserve"> 权限管理-删除</w:t>
      </w:r>
    </w:p>
    <w:p>
      <w:pPr>
        <w:pStyle w:val="5"/>
      </w:pPr>
      <w:bookmarkStart w:id="32" w:name="_Toc23682"/>
      <w:bookmarkStart w:id="33" w:name="_Toc29166"/>
      <w:r>
        <w:rPr>
          <w:rFonts w:hint="eastAsia"/>
        </w:rPr>
        <w:t>2</w:t>
      </w:r>
      <w:r>
        <w:t>.4.5</w:t>
      </w:r>
      <w:r>
        <w:rPr>
          <w:rFonts w:hint="eastAsia"/>
        </w:rPr>
        <w:t>调档记录</w:t>
      </w:r>
      <w:bookmarkEnd w:id="32"/>
      <w:bookmarkEnd w:id="33"/>
    </w:p>
    <w:p>
      <w:pPr>
        <w:ind w:firstLine="480"/>
      </w:pPr>
      <w:r>
        <w:rPr>
          <w:rFonts w:hint="eastAsia"/>
        </w:rPr>
        <w:t>调档记录可针对历史企业调档进行追溯管理，记录企业每次调档过程，功能上支持对于操作日志的时间区间筛选以及企业名称模糊查询；系统页面如下：</w:t>
      </w:r>
    </w:p>
    <w:p>
      <w:pPr>
        <w:ind w:firstLine="0" w:firstLineChars="0"/>
      </w:pPr>
      <w:r>
        <w:drawing>
          <wp:inline distT="0" distB="0" distL="114300" distR="114300">
            <wp:extent cx="5266690" cy="2886075"/>
            <wp:effectExtent l="0" t="0" r="10160" b="952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56"/>
                    <a:stretch>
                      <a:fillRect/>
                    </a:stretch>
                  </pic:blipFill>
                  <pic:spPr>
                    <a:xfrm>
                      <a:off x="0" y="0"/>
                      <a:ext cx="5266690" cy="2886075"/>
                    </a:xfrm>
                    <a:prstGeom prst="rect">
                      <a:avLst/>
                    </a:prstGeom>
                    <a:noFill/>
                    <a:ln>
                      <a:noFill/>
                    </a:ln>
                  </pic:spPr>
                </pic:pic>
              </a:graphicData>
            </a:graphic>
          </wp:inline>
        </w:drawing>
      </w:r>
    </w:p>
    <w:p>
      <w:pPr>
        <w:ind w:firstLine="0" w:firstLineChars="0"/>
        <w:jc w:val="center"/>
        <w:rPr>
          <w:rFonts w:hint="eastAsia" w:ascii="黑体" w:hAnsi="黑体" w:eastAsia="黑体"/>
          <w:sz w:val="20"/>
          <w:szCs w:val="20"/>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40</w:t>
      </w:r>
      <w:r>
        <w:rPr>
          <w:rFonts w:hint="eastAsia" w:ascii="黑体" w:hAnsi="黑体" w:eastAsia="黑体"/>
          <w:sz w:val="20"/>
          <w:szCs w:val="20"/>
        </w:rPr>
        <w:t xml:space="preserve"> 调档记录</w:t>
      </w:r>
    </w:p>
    <w:p>
      <w:pPr>
        <w:pStyle w:val="4"/>
        <w:bidi w:val="0"/>
      </w:pPr>
      <w:bookmarkStart w:id="34" w:name="_Toc45174304"/>
      <w:bookmarkStart w:id="35" w:name="_Toc32208"/>
      <w:r>
        <w:rPr>
          <w:rFonts w:hint="eastAsia"/>
        </w:rPr>
        <w:t>2.</w:t>
      </w:r>
      <w:bookmarkEnd w:id="34"/>
      <w:r>
        <w:rPr>
          <w:rFonts w:hint="eastAsia"/>
          <w:lang w:val="en-US" w:eastAsia="zh-CN"/>
        </w:rPr>
        <w:t>5</w:t>
      </w:r>
      <w:r>
        <w:rPr>
          <w:rFonts w:hint="eastAsia"/>
        </w:rPr>
        <w:t>亩产数字地图打通</w:t>
      </w:r>
      <w:bookmarkEnd w:id="35"/>
      <w:r>
        <w:t xml:space="preserve"> </w:t>
      </w:r>
    </w:p>
    <w:p>
      <w:pPr>
        <w:ind w:firstLine="480"/>
        <w:rPr>
          <w:rFonts w:eastAsia="宋体" w:cs="Times New Roman"/>
          <w:szCs w:val="20"/>
        </w:rPr>
      </w:pPr>
      <w:r>
        <w:rPr>
          <w:rFonts w:hint="eastAsia" w:eastAsia="宋体" w:cs="Times New Roman"/>
          <w:szCs w:val="20"/>
        </w:rPr>
        <w:t>提供页面跳转入口，可直接跳转到亩均数字地图系统，查看经信口的企业详情以及全区企业情况。</w:t>
      </w:r>
    </w:p>
    <w:p>
      <w:pPr>
        <w:ind w:firstLine="0" w:firstLineChars="0"/>
      </w:pPr>
      <w:r>
        <w:drawing>
          <wp:inline distT="0" distB="0" distL="114300" distR="114300">
            <wp:extent cx="5266690" cy="2886075"/>
            <wp:effectExtent l="0" t="0" r="10160" b="9525"/>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57"/>
                    <a:stretch>
                      <a:fillRect/>
                    </a:stretch>
                  </pic:blipFill>
                  <pic:spPr>
                    <a:xfrm>
                      <a:off x="0" y="0"/>
                      <a:ext cx="5266690" cy="2886075"/>
                    </a:xfrm>
                    <a:prstGeom prst="rect">
                      <a:avLst/>
                    </a:prstGeom>
                    <a:noFill/>
                    <a:ln>
                      <a:noFill/>
                    </a:ln>
                  </pic:spPr>
                </pic:pic>
              </a:graphicData>
            </a:graphic>
          </wp:inline>
        </w:drawing>
      </w:r>
    </w:p>
    <w:p>
      <w:pPr>
        <w:ind w:firstLine="0" w:firstLineChars="0"/>
        <w:jc w:val="center"/>
        <w:rPr>
          <w:rFonts w:hint="eastAsia" w:ascii="黑体" w:hAnsi="黑体" w:eastAsia="黑体"/>
          <w:sz w:val="20"/>
          <w:szCs w:val="20"/>
          <w:lang w:val="en-US" w:eastAsia="zh-CN"/>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41</w:t>
      </w:r>
      <w:r>
        <w:rPr>
          <w:rFonts w:hint="eastAsia" w:ascii="黑体" w:hAnsi="黑体" w:eastAsia="黑体"/>
          <w:sz w:val="20"/>
          <w:szCs w:val="20"/>
        </w:rPr>
        <w:t xml:space="preserve"> </w:t>
      </w:r>
      <w:r>
        <w:rPr>
          <w:rFonts w:hint="eastAsia" w:ascii="黑体" w:hAnsi="黑体" w:eastAsia="黑体"/>
          <w:sz w:val="20"/>
          <w:szCs w:val="20"/>
          <w:lang w:val="en-US" w:eastAsia="zh-CN"/>
        </w:rPr>
        <w:t>亩产数字地图打通</w:t>
      </w:r>
    </w:p>
    <w:p>
      <w:pPr>
        <w:pStyle w:val="2"/>
        <w:rPr>
          <w:rFonts w:hint="eastAsia" w:ascii="黑体" w:hAnsi="黑体" w:eastAsia="黑体"/>
          <w:sz w:val="20"/>
          <w:szCs w:val="20"/>
          <w:lang w:val="en-US" w:eastAsia="zh-CN"/>
        </w:rPr>
      </w:pPr>
    </w:p>
    <w:p>
      <w:pPr>
        <w:pStyle w:val="4"/>
        <w:bidi w:val="0"/>
      </w:pPr>
      <w:bookmarkStart w:id="36" w:name="_Toc16720"/>
      <w:r>
        <w:rPr>
          <w:rFonts w:hint="eastAsia"/>
        </w:rPr>
        <w:t>2.</w:t>
      </w:r>
      <w:r>
        <w:rPr>
          <w:rFonts w:hint="eastAsia"/>
          <w:lang w:val="en-US" w:eastAsia="zh-CN"/>
        </w:rPr>
        <w:t>6浙政钉登录</w:t>
      </w:r>
      <w:bookmarkEnd w:id="36"/>
      <w:r>
        <w:t xml:space="preserve"> </w:t>
      </w:r>
    </w:p>
    <w:p>
      <w:pPr>
        <w:ind w:firstLine="480"/>
        <w:rPr>
          <w:rFonts w:eastAsia="宋体" w:cs="Times New Roman"/>
          <w:szCs w:val="20"/>
        </w:rPr>
      </w:pPr>
      <w:r>
        <w:rPr>
          <w:rFonts w:hint="eastAsia" w:eastAsia="宋体" w:cs="Times New Roman"/>
          <w:szCs w:val="20"/>
          <w:lang w:val="en-US" w:eastAsia="zh-CN"/>
        </w:rPr>
        <w:t>打开浙政钉工作台，切换专区为南浔区，点击南浔应用中的创新评动力应用即可查看</w:t>
      </w:r>
      <w:r>
        <w:rPr>
          <w:rFonts w:hint="eastAsia" w:eastAsia="宋体" w:cs="Times New Roman"/>
          <w:szCs w:val="20"/>
        </w:rPr>
        <w:t>。</w:t>
      </w:r>
    </w:p>
    <w:p>
      <w:pPr>
        <w:ind w:firstLine="0" w:firstLineChars="0"/>
        <w:rPr>
          <w:rFonts w:hint="eastAsia" w:eastAsiaTheme="minorEastAsia"/>
          <w:lang w:eastAsia="zh-CN"/>
        </w:rPr>
      </w:pPr>
      <w:r>
        <w:rPr>
          <w:rFonts w:hint="eastAsia" w:eastAsiaTheme="minorEastAsia"/>
          <w:lang w:eastAsia="zh-CN"/>
        </w:rPr>
        <w:drawing>
          <wp:inline distT="0" distB="0" distL="114300" distR="114300">
            <wp:extent cx="5271135" cy="4460875"/>
            <wp:effectExtent l="0" t="0" r="5715" b="15875"/>
            <wp:docPr id="18" name="图片 18" descr="lALPD26eQQHJgvzNAzrNA9A_976_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ALPD26eQQHJgvzNAzrNA9A_976_826"/>
                    <pic:cNvPicPr>
                      <a:picLocks noChangeAspect="1"/>
                    </pic:cNvPicPr>
                  </pic:nvPicPr>
                  <pic:blipFill>
                    <a:blip r:embed="rId58"/>
                    <a:stretch>
                      <a:fillRect/>
                    </a:stretch>
                  </pic:blipFill>
                  <pic:spPr>
                    <a:xfrm>
                      <a:off x="0" y="0"/>
                      <a:ext cx="5271135" cy="4460875"/>
                    </a:xfrm>
                    <a:prstGeom prst="rect">
                      <a:avLst/>
                    </a:prstGeom>
                  </pic:spPr>
                </pic:pic>
              </a:graphicData>
            </a:graphic>
          </wp:inline>
        </w:drawing>
      </w:r>
    </w:p>
    <w:p>
      <w:pPr>
        <w:ind w:firstLine="0" w:firstLineChars="0"/>
        <w:jc w:val="center"/>
        <w:rPr>
          <w:rFonts w:hint="default" w:ascii="黑体" w:hAnsi="黑体" w:eastAsia="黑体"/>
          <w:sz w:val="20"/>
          <w:szCs w:val="20"/>
          <w:lang w:val="en-US" w:eastAsia="zh-CN"/>
        </w:rPr>
      </w:pPr>
      <w:r>
        <w:rPr>
          <w:rFonts w:hint="eastAsia" w:ascii="黑体" w:hAnsi="黑体" w:eastAsia="黑体"/>
          <w:sz w:val="20"/>
          <w:szCs w:val="20"/>
        </w:rPr>
        <w:t>图</w:t>
      </w:r>
      <w:r>
        <w:rPr>
          <w:rFonts w:ascii="黑体" w:hAnsi="黑体" w:eastAsia="黑体"/>
          <w:sz w:val="20"/>
          <w:szCs w:val="20"/>
        </w:rPr>
        <w:t>2</w:t>
      </w:r>
      <w:r>
        <w:rPr>
          <w:rFonts w:hint="eastAsia" w:ascii="黑体" w:hAnsi="黑体" w:eastAsia="黑体"/>
          <w:sz w:val="20"/>
          <w:szCs w:val="20"/>
        </w:rPr>
        <w:t>-</w:t>
      </w:r>
      <w:r>
        <w:rPr>
          <w:rFonts w:hint="eastAsia" w:ascii="黑体" w:hAnsi="黑体" w:eastAsia="黑体"/>
          <w:sz w:val="20"/>
          <w:szCs w:val="20"/>
          <w:lang w:val="en-US" w:eastAsia="zh-CN"/>
        </w:rPr>
        <w:t>42</w:t>
      </w:r>
      <w:r>
        <w:rPr>
          <w:rFonts w:hint="eastAsia" w:ascii="黑体" w:hAnsi="黑体" w:eastAsia="黑体"/>
          <w:sz w:val="20"/>
          <w:szCs w:val="20"/>
        </w:rPr>
        <w:t xml:space="preserve"> </w:t>
      </w:r>
      <w:r>
        <w:rPr>
          <w:rFonts w:hint="eastAsia" w:ascii="黑体" w:hAnsi="黑体" w:eastAsia="黑体"/>
          <w:sz w:val="20"/>
          <w:szCs w:val="20"/>
          <w:lang w:val="en-US" w:eastAsia="zh-CN"/>
        </w:rPr>
        <w:t>浙政钉入口</w:t>
      </w:r>
    </w:p>
    <w:p>
      <w:pPr>
        <w:pStyle w:val="2"/>
        <w:rPr>
          <w:rFonts w:hint="default" w:ascii="黑体" w:hAnsi="黑体" w:eastAsia="黑体"/>
          <w:sz w:val="20"/>
          <w:szCs w:val="20"/>
          <w:lang w:val="en-US" w:eastAsia="zh-CN"/>
        </w:rPr>
      </w:pPr>
    </w:p>
    <w:sectPr>
      <w:headerReference r:id="rId13" w:type="default"/>
      <w:footerReference r:id="rId14"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7007367"/>
    </w:sdtPr>
    <w:sdtContent>
      <w:p>
        <w:pPr>
          <w:pStyle w:val="16"/>
          <w:ind w:firstLine="360"/>
          <w:jc w:val="center"/>
        </w:pPr>
      </w:p>
      <w:p>
        <w:pPr>
          <w:pStyle w:val="16"/>
          <w:ind w:firstLine="360"/>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7007367"/>
    </w:sdtPr>
    <w:sdtContent>
      <w:p>
        <w:pPr>
          <w:pStyle w:val="16"/>
          <w:ind w:firstLine="360"/>
          <w:jc w:val="center"/>
        </w:pPr>
      </w:p>
      <w:p>
        <w:pPr>
          <w:pStyle w:val="16"/>
          <w:ind w:firstLine="360"/>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7007367"/>
    </w:sdtPr>
    <w:sdtContent>
      <w:p>
        <w:pPr>
          <w:pStyle w:val="16"/>
          <w:ind w:firstLine="360"/>
          <w:jc w:val="center"/>
        </w:pPr>
      </w:p>
      <w:p>
        <w:pPr>
          <w:pStyle w:val="16"/>
          <w:ind w:firstLine="360"/>
          <w:jc w:val="center"/>
        </w:pPr>
        <w:r>
          <w:fldChar w:fldCharType="begin"/>
        </w:r>
        <w:r>
          <w:instrText xml:space="preserve">PAGE   \* MERGEFORMAT</w:instrText>
        </w:r>
        <w:r>
          <w:fldChar w:fldCharType="separate"/>
        </w:r>
        <w:r>
          <w:rPr>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0" w:firstLineChars="0"/>
      <w:jc w:val="left"/>
      <w:rPr>
        <w:rFonts w:hint="eastAsia"/>
        <w:sz w:val="21"/>
        <w:szCs w:val="21"/>
      </w:rPr>
    </w:pPr>
  </w:p>
  <w:p>
    <w:pPr>
      <w:pStyle w:val="17"/>
      <w:ind w:firstLine="0" w:firstLineChars="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jc w:val="left"/>
      <w:rPr>
        <w:rFonts w:hint="eastAsia"/>
      </w:rPr>
    </w:pPr>
  </w:p>
  <w:p>
    <w:pPr>
      <w:pStyle w:val="29"/>
      <w:jc w:val="left"/>
    </w:pPr>
    <w:r>
      <w:rPr>
        <w:rFonts w:hint="eastAsia"/>
      </w:rPr>
      <w:t>南浔</w:t>
    </w:r>
    <w:r>
      <w:rPr>
        <w:rFonts w:hint="eastAsia"/>
        <w:lang w:val="en-US" w:eastAsia="zh-CN"/>
      </w:rPr>
      <w:t>区</w:t>
    </w:r>
    <w:r>
      <w:rPr>
        <w:rFonts w:hint="eastAsia"/>
      </w:rPr>
      <w:t xml:space="preserve">创新评动力系统操作手册   </w:t>
    </w:r>
    <w:r>
      <w:rPr>
        <w:rFonts w:hint="eastAsia"/>
        <w:lang w:val="en-US" w:eastAsia="zh-CN"/>
      </w:rPr>
      <w:t xml:space="preserve">                             </w:t>
    </w:r>
    <w:r>
      <w:rPr>
        <w:rFonts w:hint="eastAsia"/>
      </w:rPr>
      <w:t xml:space="preserve">          </w:t>
    </w:r>
    <w:r>
      <w:rPr>
        <w:rFonts w:hint="eastAsia"/>
      </w:rPr>
      <w:drawing>
        <wp:inline distT="0" distB="0" distL="0" distR="0">
          <wp:extent cx="577850" cy="140970"/>
          <wp:effectExtent l="0" t="0" r="12700" b="11430"/>
          <wp:docPr id="72" name="图片 7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DFDAE4"/>
    <w:multiLevelType w:val="singleLevel"/>
    <w:tmpl w:val="1DDFDAE4"/>
    <w:lvl w:ilvl="0" w:tentative="0">
      <w:start w:val="1"/>
      <w:numFmt w:val="decimal"/>
      <w:lvlText w:val="%1."/>
      <w:lvlJc w:val="left"/>
      <w:pPr>
        <w:tabs>
          <w:tab w:val="left" w:pos="420"/>
        </w:tabs>
        <w:ind w:left="845" w:hanging="425"/>
      </w:pPr>
      <w:rPr>
        <w:rFonts w:hint="default"/>
      </w:rPr>
    </w:lvl>
  </w:abstractNum>
  <w:abstractNum w:abstractNumId="1">
    <w:nsid w:val="1DE74E37"/>
    <w:multiLevelType w:val="multilevel"/>
    <w:tmpl w:val="1DE74E37"/>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2226D73D"/>
    <w:multiLevelType w:val="singleLevel"/>
    <w:tmpl w:val="2226D73D"/>
    <w:lvl w:ilvl="0" w:tentative="0">
      <w:start w:val="1"/>
      <w:numFmt w:val="decimal"/>
      <w:suff w:val="nothing"/>
      <w:lvlText w:val="%1、"/>
      <w:lvlJc w:val="left"/>
    </w:lvl>
  </w:abstractNum>
  <w:abstractNum w:abstractNumId="3">
    <w:nsid w:val="5729770F"/>
    <w:multiLevelType w:val="multilevel"/>
    <w:tmpl w:val="5729770F"/>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4">
    <w:nsid w:val="57732ED1"/>
    <w:multiLevelType w:val="singleLevel"/>
    <w:tmpl w:val="57732ED1"/>
    <w:lvl w:ilvl="0" w:tentative="0">
      <w:start w:val="1"/>
      <w:numFmt w:val="decimal"/>
      <w:lvlText w:val="%1."/>
      <w:lvlJc w:val="left"/>
      <w:pPr>
        <w:tabs>
          <w:tab w:val="left" w:pos="420"/>
        </w:tabs>
        <w:ind w:left="845" w:hanging="425"/>
      </w:pPr>
      <w:rPr>
        <w:rFonts w:hint="default"/>
      </w:rPr>
    </w:lvl>
  </w:abstractNum>
  <w:abstractNum w:abstractNumId="5">
    <w:nsid w:val="5C5900F7"/>
    <w:multiLevelType w:val="multilevel"/>
    <w:tmpl w:val="5C5900F7"/>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75F34B34"/>
    <w:multiLevelType w:val="multilevel"/>
    <w:tmpl w:val="75F34B34"/>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79296D22"/>
    <w:multiLevelType w:val="multilevel"/>
    <w:tmpl w:val="79296D22"/>
    <w:lvl w:ilvl="0" w:tentative="0">
      <w:start w:val="1"/>
      <w:numFmt w:val="decimal"/>
      <w:pStyle w:val="3"/>
      <w:lvlText w:val="第%1章"/>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lvlText w:val="%1.%2.%3"/>
      <w:lvlJc w:val="left"/>
      <w:pPr>
        <w:ind w:left="0" w:firstLine="0"/>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num w:numId="1">
    <w:abstractNumId w:val="7"/>
  </w:num>
  <w:num w:numId="2">
    <w:abstractNumId w:val="6"/>
  </w:num>
  <w:num w:numId="3">
    <w:abstractNumId w:val="5"/>
  </w:num>
  <w:num w:numId="4">
    <w:abstractNumId w:val="1"/>
  </w:num>
  <w:num w:numId="5">
    <w:abstractNumId w:val="3"/>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1NGU0NWMwMTdkOTUyYTcwYTk4NzA4YzM2ODIyZjQifQ=="/>
  </w:docVars>
  <w:rsids>
    <w:rsidRoot w:val="00E62090"/>
    <w:rsid w:val="0000054A"/>
    <w:rsid w:val="00000905"/>
    <w:rsid w:val="000013BC"/>
    <w:rsid w:val="0000270F"/>
    <w:rsid w:val="00004414"/>
    <w:rsid w:val="000048EF"/>
    <w:rsid w:val="000071CF"/>
    <w:rsid w:val="00007C71"/>
    <w:rsid w:val="000139A9"/>
    <w:rsid w:val="000143B1"/>
    <w:rsid w:val="000165A3"/>
    <w:rsid w:val="00023D6F"/>
    <w:rsid w:val="00030216"/>
    <w:rsid w:val="000323AC"/>
    <w:rsid w:val="00036FA5"/>
    <w:rsid w:val="00040CDB"/>
    <w:rsid w:val="00044F92"/>
    <w:rsid w:val="00046C70"/>
    <w:rsid w:val="000509EA"/>
    <w:rsid w:val="000515CD"/>
    <w:rsid w:val="00052BAE"/>
    <w:rsid w:val="00052CC4"/>
    <w:rsid w:val="00054E8E"/>
    <w:rsid w:val="00056091"/>
    <w:rsid w:val="00057D61"/>
    <w:rsid w:val="00062842"/>
    <w:rsid w:val="00062E39"/>
    <w:rsid w:val="00063FA6"/>
    <w:rsid w:val="0006554F"/>
    <w:rsid w:val="0006625B"/>
    <w:rsid w:val="00070216"/>
    <w:rsid w:val="000705B9"/>
    <w:rsid w:val="00070BEE"/>
    <w:rsid w:val="00070EC3"/>
    <w:rsid w:val="00071AE2"/>
    <w:rsid w:val="00071F90"/>
    <w:rsid w:val="00075E6E"/>
    <w:rsid w:val="00080820"/>
    <w:rsid w:val="0008241A"/>
    <w:rsid w:val="00082AFC"/>
    <w:rsid w:val="000855AA"/>
    <w:rsid w:val="000871ED"/>
    <w:rsid w:val="0009196A"/>
    <w:rsid w:val="00091C6C"/>
    <w:rsid w:val="000947FB"/>
    <w:rsid w:val="000A00A3"/>
    <w:rsid w:val="000A0F90"/>
    <w:rsid w:val="000A119F"/>
    <w:rsid w:val="000A175E"/>
    <w:rsid w:val="000A2F62"/>
    <w:rsid w:val="000A3A09"/>
    <w:rsid w:val="000A47F2"/>
    <w:rsid w:val="000A5608"/>
    <w:rsid w:val="000A7E1C"/>
    <w:rsid w:val="000B10E1"/>
    <w:rsid w:val="000B41F7"/>
    <w:rsid w:val="000C33B9"/>
    <w:rsid w:val="000C3E32"/>
    <w:rsid w:val="000D0B65"/>
    <w:rsid w:val="000D0C25"/>
    <w:rsid w:val="000D2C73"/>
    <w:rsid w:val="000D4979"/>
    <w:rsid w:val="000D5FB9"/>
    <w:rsid w:val="000E1931"/>
    <w:rsid w:val="000E6F8A"/>
    <w:rsid w:val="000F0B6C"/>
    <w:rsid w:val="000F15FB"/>
    <w:rsid w:val="000F6776"/>
    <w:rsid w:val="000F73A0"/>
    <w:rsid w:val="001004A6"/>
    <w:rsid w:val="0010254A"/>
    <w:rsid w:val="00102609"/>
    <w:rsid w:val="00103BCB"/>
    <w:rsid w:val="00104E42"/>
    <w:rsid w:val="00105384"/>
    <w:rsid w:val="00106C78"/>
    <w:rsid w:val="00110EFF"/>
    <w:rsid w:val="00112510"/>
    <w:rsid w:val="00114752"/>
    <w:rsid w:val="00114EE8"/>
    <w:rsid w:val="0011588F"/>
    <w:rsid w:val="00115A54"/>
    <w:rsid w:val="0011712A"/>
    <w:rsid w:val="001206C2"/>
    <w:rsid w:val="00121664"/>
    <w:rsid w:val="00124691"/>
    <w:rsid w:val="001252FB"/>
    <w:rsid w:val="00125E74"/>
    <w:rsid w:val="0013017E"/>
    <w:rsid w:val="00130989"/>
    <w:rsid w:val="00133785"/>
    <w:rsid w:val="00134113"/>
    <w:rsid w:val="00136E60"/>
    <w:rsid w:val="001370C0"/>
    <w:rsid w:val="001376EC"/>
    <w:rsid w:val="001402AA"/>
    <w:rsid w:val="00141AFE"/>
    <w:rsid w:val="00141D08"/>
    <w:rsid w:val="00143391"/>
    <w:rsid w:val="001439CF"/>
    <w:rsid w:val="00143A25"/>
    <w:rsid w:val="00143B93"/>
    <w:rsid w:val="00144062"/>
    <w:rsid w:val="00150270"/>
    <w:rsid w:val="00151B4B"/>
    <w:rsid w:val="00152090"/>
    <w:rsid w:val="00153581"/>
    <w:rsid w:val="00155748"/>
    <w:rsid w:val="00155F48"/>
    <w:rsid w:val="0015656E"/>
    <w:rsid w:val="00161A01"/>
    <w:rsid w:val="001643B5"/>
    <w:rsid w:val="00164F89"/>
    <w:rsid w:val="00165480"/>
    <w:rsid w:val="00167D6D"/>
    <w:rsid w:val="00167F22"/>
    <w:rsid w:val="0017037A"/>
    <w:rsid w:val="00170BC2"/>
    <w:rsid w:val="00172433"/>
    <w:rsid w:val="0017532C"/>
    <w:rsid w:val="0017542B"/>
    <w:rsid w:val="001819BF"/>
    <w:rsid w:val="00182174"/>
    <w:rsid w:val="00182221"/>
    <w:rsid w:val="00185CF0"/>
    <w:rsid w:val="0019008C"/>
    <w:rsid w:val="00192A96"/>
    <w:rsid w:val="001A0384"/>
    <w:rsid w:val="001A04B8"/>
    <w:rsid w:val="001A05B9"/>
    <w:rsid w:val="001A1BA7"/>
    <w:rsid w:val="001A263D"/>
    <w:rsid w:val="001A341F"/>
    <w:rsid w:val="001A3CB9"/>
    <w:rsid w:val="001A4D13"/>
    <w:rsid w:val="001A4F3C"/>
    <w:rsid w:val="001A5D6A"/>
    <w:rsid w:val="001B169B"/>
    <w:rsid w:val="001B2768"/>
    <w:rsid w:val="001B4037"/>
    <w:rsid w:val="001B5CF2"/>
    <w:rsid w:val="001C1B16"/>
    <w:rsid w:val="001C2ED8"/>
    <w:rsid w:val="001C34B7"/>
    <w:rsid w:val="001C44B4"/>
    <w:rsid w:val="001C45C5"/>
    <w:rsid w:val="001C56FB"/>
    <w:rsid w:val="001D20E0"/>
    <w:rsid w:val="001D5040"/>
    <w:rsid w:val="001E3ACD"/>
    <w:rsid w:val="001E3D2C"/>
    <w:rsid w:val="001E51F1"/>
    <w:rsid w:val="001E67E0"/>
    <w:rsid w:val="001F113E"/>
    <w:rsid w:val="001F1618"/>
    <w:rsid w:val="001F565B"/>
    <w:rsid w:val="001F5726"/>
    <w:rsid w:val="001F5D5B"/>
    <w:rsid w:val="00200148"/>
    <w:rsid w:val="002016E2"/>
    <w:rsid w:val="00203702"/>
    <w:rsid w:val="00203C2C"/>
    <w:rsid w:val="00206D5F"/>
    <w:rsid w:val="00212013"/>
    <w:rsid w:val="002126CE"/>
    <w:rsid w:val="002130B9"/>
    <w:rsid w:val="00214C56"/>
    <w:rsid w:val="00215113"/>
    <w:rsid w:val="002158AF"/>
    <w:rsid w:val="00220387"/>
    <w:rsid w:val="0022170C"/>
    <w:rsid w:val="002228DC"/>
    <w:rsid w:val="002239A9"/>
    <w:rsid w:val="00223BB6"/>
    <w:rsid w:val="00223EBC"/>
    <w:rsid w:val="00227485"/>
    <w:rsid w:val="0023360D"/>
    <w:rsid w:val="00235182"/>
    <w:rsid w:val="00235ED2"/>
    <w:rsid w:val="00236A78"/>
    <w:rsid w:val="00240A29"/>
    <w:rsid w:val="002410EB"/>
    <w:rsid w:val="00243CD1"/>
    <w:rsid w:val="00244639"/>
    <w:rsid w:val="00244A60"/>
    <w:rsid w:val="002463FD"/>
    <w:rsid w:val="0024668E"/>
    <w:rsid w:val="00252FDA"/>
    <w:rsid w:val="002530FC"/>
    <w:rsid w:val="0025789F"/>
    <w:rsid w:val="00264A22"/>
    <w:rsid w:val="00264A7F"/>
    <w:rsid w:val="00266568"/>
    <w:rsid w:val="002675BD"/>
    <w:rsid w:val="00270BBF"/>
    <w:rsid w:val="00274F18"/>
    <w:rsid w:val="002767EC"/>
    <w:rsid w:val="00280214"/>
    <w:rsid w:val="00283B54"/>
    <w:rsid w:val="00283E89"/>
    <w:rsid w:val="00284328"/>
    <w:rsid w:val="00285E1F"/>
    <w:rsid w:val="002915B6"/>
    <w:rsid w:val="00291E40"/>
    <w:rsid w:val="002A0181"/>
    <w:rsid w:val="002A0223"/>
    <w:rsid w:val="002A29E4"/>
    <w:rsid w:val="002A41D9"/>
    <w:rsid w:val="002B0AF8"/>
    <w:rsid w:val="002B17C9"/>
    <w:rsid w:val="002B1CEE"/>
    <w:rsid w:val="002B47F4"/>
    <w:rsid w:val="002B5D7E"/>
    <w:rsid w:val="002B6B07"/>
    <w:rsid w:val="002C0FB8"/>
    <w:rsid w:val="002C13EE"/>
    <w:rsid w:val="002C1533"/>
    <w:rsid w:val="002C5293"/>
    <w:rsid w:val="002C5ADB"/>
    <w:rsid w:val="002C6E52"/>
    <w:rsid w:val="002D07CF"/>
    <w:rsid w:val="002D4E1C"/>
    <w:rsid w:val="002D4F28"/>
    <w:rsid w:val="002D6339"/>
    <w:rsid w:val="002D7203"/>
    <w:rsid w:val="002E05AC"/>
    <w:rsid w:val="002E0FBC"/>
    <w:rsid w:val="002E1B22"/>
    <w:rsid w:val="002E28CB"/>
    <w:rsid w:val="002E5D2F"/>
    <w:rsid w:val="002E5DF0"/>
    <w:rsid w:val="002E729B"/>
    <w:rsid w:val="002F16F5"/>
    <w:rsid w:val="002F1975"/>
    <w:rsid w:val="002F2902"/>
    <w:rsid w:val="002F2DFC"/>
    <w:rsid w:val="002F37CB"/>
    <w:rsid w:val="002F3F83"/>
    <w:rsid w:val="002F6ADC"/>
    <w:rsid w:val="002F77F7"/>
    <w:rsid w:val="00300743"/>
    <w:rsid w:val="00303B35"/>
    <w:rsid w:val="00305951"/>
    <w:rsid w:val="00305D34"/>
    <w:rsid w:val="0030760D"/>
    <w:rsid w:val="00307CAE"/>
    <w:rsid w:val="00310196"/>
    <w:rsid w:val="00312644"/>
    <w:rsid w:val="00313010"/>
    <w:rsid w:val="00314B25"/>
    <w:rsid w:val="00316706"/>
    <w:rsid w:val="00316795"/>
    <w:rsid w:val="00322B83"/>
    <w:rsid w:val="00324057"/>
    <w:rsid w:val="003258C6"/>
    <w:rsid w:val="00325F4B"/>
    <w:rsid w:val="00333FEB"/>
    <w:rsid w:val="00335216"/>
    <w:rsid w:val="0033685D"/>
    <w:rsid w:val="0034052F"/>
    <w:rsid w:val="00341323"/>
    <w:rsid w:val="00344048"/>
    <w:rsid w:val="00344121"/>
    <w:rsid w:val="0035194E"/>
    <w:rsid w:val="00351B52"/>
    <w:rsid w:val="00356074"/>
    <w:rsid w:val="00356883"/>
    <w:rsid w:val="00356F27"/>
    <w:rsid w:val="003600F3"/>
    <w:rsid w:val="00363111"/>
    <w:rsid w:val="00363E6C"/>
    <w:rsid w:val="00364AC8"/>
    <w:rsid w:val="0036504D"/>
    <w:rsid w:val="0036706C"/>
    <w:rsid w:val="0037113A"/>
    <w:rsid w:val="00371CF3"/>
    <w:rsid w:val="00373024"/>
    <w:rsid w:val="003778D1"/>
    <w:rsid w:val="00380EED"/>
    <w:rsid w:val="00384153"/>
    <w:rsid w:val="00386CC1"/>
    <w:rsid w:val="00387BE1"/>
    <w:rsid w:val="00390C96"/>
    <w:rsid w:val="00392684"/>
    <w:rsid w:val="00392951"/>
    <w:rsid w:val="00393C2B"/>
    <w:rsid w:val="00394550"/>
    <w:rsid w:val="00394656"/>
    <w:rsid w:val="00394CA8"/>
    <w:rsid w:val="003952CF"/>
    <w:rsid w:val="003964C9"/>
    <w:rsid w:val="00396A30"/>
    <w:rsid w:val="003A0A10"/>
    <w:rsid w:val="003A3745"/>
    <w:rsid w:val="003A39A4"/>
    <w:rsid w:val="003A47EE"/>
    <w:rsid w:val="003A4DFF"/>
    <w:rsid w:val="003A68CE"/>
    <w:rsid w:val="003A777D"/>
    <w:rsid w:val="003B19C3"/>
    <w:rsid w:val="003B2B8A"/>
    <w:rsid w:val="003B2FD8"/>
    <w:rsid w:val="003B73E7"/>
    <w:rsid w:val="003C28E0"/>
    <w:rsid w:val="003C40CD"/>
    <w:rsid w:val="003C53E3"/>
    <w:rsid w:val="003C7CAA"/>
    <w:rsid w:val="003D03E4"/>
    <w:rsid w:val="003D1C36"/>
    <w:rsid w:val="003D22D3"/>
    <w:rsid w:val="003D3FE3"/>
    <w:rsid w:val="003E4CB4"/>
    <w:rsid w:val="003E5C72"/>
    <w:rsid w:val="003E6A9C"/>
    <w:rsid w:val="003E7F8C"/>
    <w:rsid w:val="003F0349"/>
    <w:rsid w:val="003F53E7"/>
    <w:rsid w:val="003F5E3D"/>
    <w:rsid w:val="003F7360"/>
    <w:rsid w:val="003F7C62"/>
    <w:rsid w:val="0040022B"/>
    <w:rsid w:val="004002F2"/>
    <w:rsid w:val="00402B95"/>
    <w:rsid w:val="00404719"/>
    <w:rsid w:val="0040477A"/>
    <w:rsid w:val="004048E3"/>
    <w:rsid w:val="004067AB"/>
    <w:rsid w:val="00415AFA"/>
    <w:rsid w:val="00416415"/>
    <w:rsid w:val="00416477"/>
    <w:rsid w:val="004164E4"/>
    <w:rsid w:val="0042001F"/>
    <w:rsid w:val="004202FD"/>
    <w:rsid w:val="00420418"/>
    <w:rsid w:val="00421300"/>
    <w:rsid w:val="00421A43"/>
    <w:rsid w:val="00426A9F"/>
    <w:rsid w:val="004308C4"/>
    <w:rsid w:val="00434F97"/>
    <w:rsid w:val="00441A87"/>
    <w:rsid w:val="00441BB3"/>
    <w:rsid w:val="00445835"/>
    <w:rsid w:val="00445F8A"/>
    <w:rsid w:val="004478E4"/>
    <w:rsid w:val="00453ACE"/>
    <w:rsid w:val="00454A50"/>
    <w:rsid w:val="004568E5"/>
    <w:rsid w:val="00456D84"/>
    <w:rsid w:val="0046218A"/>
    <w:rsid w:val="0046330C"/>
    <w:rsid w:val="00463C23"/>
    <w:rsid w:val="00465573"/>
    <w:rsid w:val="00466472"/>
    <w:rsid w:val="00467EF4"/>
    <w:rsid w:val="004706EA"/>
    <w:rsid w:val="00473C6F"/>
    <w:rsid w:val="004747A8"/>
    <w:rsid w:val="004748A0"/>
    <w:rsid w:val="00480CDC"/>
    <w:rsid w:val="00481D06"/>
    <w:rsid w:val="00481DC5"/>
    <w:rsid w:val="0048234B"/>
    <w:rsid w:val="00482E35"/>
    <w:rsid w:val="00484ED9"/>
    <w:rsid w:val="00485F8C"/>
    <w:rsid w:val="004860AF"/>
    <w:rsid w:val="0048625C"/>
    <w:rsid w:val="004941BA"/>
    <w:rsid w:val="00494E5B"/>
    <w:rsid w:val="00495B2F"/>
    <w:rsid w:val="004978F6"/>
    <w:rsid w:val="004A04F0"/>
    <w:rsid w:val="004A0699"/>
    <w:rsid w:val="004A1861"/>
    <w:rsid w:val="004A477D"/>
    <w:rsid w:val="004B0233"/>
    <w:rsid w:val="004B7379"/>
    <w:rsid w:val="004B7F5F"/>
    <w:rsid w:val="004C0022"/>
    <w:rsid w:val="004C1C85"/>
    <w:rsid w:val="004C517D"/>
    <w:rsid w:val="004C6E75"/>
    <w:rsid w:val="004D25AA"/>
    <w:rsid w:val="004D29BD"/>
    <w:rsid w:val="004D51DF"/>
    <w:rsid w:val="004D6655"/>
    <w:rsid w:val="004E146A"/>
    <w:rsid w:val="004E1926"/>
    <w:rsid w:val="004E2096"/>
    <w:rsid w:val="004E2DC2"/>
    <w:rsid w:val="004E2E40"/>
    <w:rsid w:val="004E4ACC"/>
    <w:rsid w:val="004E67BD"/>
    <w:rsid w:val="004E680A"/>
    <w:rsid w:val="004E69D8"/>
    <w:rsid w:val="004E7961"/>
    <w:rsid w:val="004F2C00"/>
    <w:rsid w:val="004F3AC2"/>
    <w:rsid w:val="004F3B16"/>
    <w:rsid w:val="004F4E1B"/>
    <w:rsid w:val="0050173C"/>
    <w:rsid w:val="005041C3"/>
    <w:rsid w:val="00504C57"/>
    <w:rsid w:val="00505FBE"/>
    <w:rsid w:val="00507E11"/>
    <w:rsid w:val="00511093"/>
    <w:rsid w:val="00511E32"/>
    <w:rsid w:val="00514701"/>
    <w:rsid w:val="005159B7"/>
    <w:rsid w:val="00515A53"/>
    <w:rsid w:val="00515D6F"/>
    <w:rsid w:val="00516D4F"/>
    <w:rsid w:val="0051708F"/>
    <w:rsid w:val="005179F5"/>
    <w:rsid w:val="005209DF"/>
    <w:rsid w:val="00520C4E"/>
    <w:rsid w:val="005256E2"/>
    <w:rsid w:val="00525C13"/>
    <w:rsid w:val="005273C8"/>
    <w:rsid w:val="00531BB6"/>
    <w:rsid w:val="00533ED8"/>
    <w:rsid w:val="005352D2"/>
    <w:rsid w:val="00540613"/>
    <w:rsid w:val="0054061D"/>
    <w:rsid w:val="0054067D"/>
    <w:rsid w:val="005411A3"/>
    <w:rsid w:val="00541B97"/>
    <w:rsid w:val="00542D7C"/>
    <w:rsid w:val="005430FF"/>
    <w:rsid w:val="00543678"/>
    <w:rsid w:val="00544D8D"/>
    <w:rsid w:val="005517C2"/>
    <w:rsid w:val="00551BFD"/>
    <w:rsid w:val="00552255"/>
    <w:rsid w:val="00553411"/>
    <w:rsid w:val="00554647"/>
    <w:rsid w:val="005574E9"/>
    <w:rsid w:val="0056344F"/>
    <w:rsid w:val="00566726"/>
    <w:rsid w:val="005730C2"/>
    <w:rsid w:val="0057351E"/>
    <w:rsid w:val="00574088"/>
    <w:rsid w:val="00574EA8"/>
    <w:rsid w:val="00577115"/>
    <w:rsid w:val="005777B1"/>
    <w:rsid w:val="00580D38"/>
    <w:rsid w:val="00581688"/>
    <w:rsid w:val="00585F98"/>
    <w:rsid w:val="005904D6"/>
    <w:rsid w:val="00590941"/>
    <w:rsid w:val="00592A1A"/>
    <w:rsid w:val="00593AEF"/>
    <w:rsid w:val="00595D7D"/>
    <w:rsid w:val="00596432"/>
    <w:rsid w:val="005977E9"/>
    <w:rsid w:val="005A0EFD"/>
    <w:rsid w:val="005A2481"/>
    <w:rsid w:val="005A36C4"/>
    <w:rsid w:val="005A61AB"/>
    <w:rsid w:val="005A6DAA"/>
    <w:rsid w:val="005A7011"/>
    <w:rsid w:val="005B2ACC"/>
    <w:rsid w:val="005B320D"/>
    <w:rsid w:val="005B332E"/>
    <w:rsid w:val="005B5E8D"/>
    <w:rsid w:val="005B5FBB"/>
    <w:rsid w:val="005B6952"/>
    <w:rsid w:val="005B79B4"/>
    <w:rsid w:val="005B7E3A"/>
    <w:rsid w:val="005C148E"/>
    <w:rsid w:val="005C1BC9"/>
    <w:rsid w:val="005C3D5A"/>
    <w:rsid w:val="005C42E3"/>
    <w:rsid w:val="005C5DC8"/>
    <w:rsid w:val="005D114E"/>
    <w:rsid w:val="005D2A82"/>
    <w:rsid w:val="005D2C15"/>
    <w:rsid w:val="005D6629"/>
    <w:rsid w:val="005D7D23"/>
    <w:rsid w:val="005E0053"/>
    <w:rsid w:val="005E10F1"/>
    <w:rsid w:val="005E17D8"/>
    <w:rsid w:val="005E1FB9"/>
    <w:rsid w:val="005E2D2D"/>
    <w:rsid w:val="005E49B1"/>
    <w:rsid w:val="005E6223"/>
    <w:rsid w:val="005E6FE1"/>
    <w:rsid w:val="005F0049"/>
    <w:rsid w:val="005F0A40"/>
    <w:rsid w:val="005F3346"/>
    <w:rsid w:val="005F4934"/>
    <w:rsid w:val="005F6074"/>
    <w:rsid w:val="0060061E"/>
    <w:rsid w:val="0060096B"/>
    <w:rsid w:val="0060256D"/>
    <w:rsid w:val="00602815"/>
    <w:rsid w:val="0060309F"/>
    <w:rsid w:val="0060468C"/>
    <w:rsid w:val="00605378"/>
    <w:rsid w:val="00610771"/>
    <w:rsid w:val="00611B9A"/>
    <w:rsid w:val="00612C27"/>
    <w:rsid w:val="00612D4D"/>
    <w:rsid w:val="00614AF7"/>
    <w:rsid w:val="00614C55"/>
    <w:rsid w:val="00614ED6"/>
    <w:rsid w:val="00615395"/>
    <w:rsid w:val="00615CAB"/>
    <w:rsid w:val="006163AB"/>
    <w:rsid w:val="00620B91"/>
    <w:rsid w:val="00624031"/>
    <w:rsid w:val="006241BB"/>
    <w:rsid w:val="00631A98"/>
    <w:rsid w:val="00633D68"/>
    <w:rsid w:val="0063426B"/>
    <w:rsid w:val="006357D0"/>
    <w:rsid w:val="00635972"/>
    <w:rsid w:val="00635C8F"/>
    <w:rsid w:val="006367D6"/>
    <w:rsid w:val="006369D5"/>
    <w:rsid w:val="006410B7"/>
    <w:rsid w:val="00641627"/>
    <w:rsid w:val="006439F4"/>
    <w:rsid w:val="006442C2"/>
    <w:rsid w:val="00644559"/>
    <w:rsid w:val="006500FF"/>
    <w:rsid w:val="006560E0"/>
    <w:rsid w:val="00657A91"/>
    <w:rsid w:val="006600FB"/>
    <w:rsid w:val="006654CE"/>
    <w:rsid w:val="00665E69"/>
    <w:rsid w:val="00665FEB"/>
    <w:rsid w:val="00666805"/>
    <w:rsid w:val="00667BBB"/>
    <w:rsid w:val="00671C7B"/>
    <w:rsid w:val="0067445D"/>
    <w:rsid w:val="0067452A"/>
    <w:rsid w:val="0067619E"/>
    <w:rsid w:val="0067684E"/>
    <w:rsid w:val="00677BBE"/>
    <w:rsid w:val="00680BC7"/>
    <w:rsid w:val="0068271C"/>
    <w:rsid w:val="00682CE7"/>
    <w:rsid w:val="00683023"/>
    <w:rsid w:val="00684974"/>
    <w:rsid w:val="00685AED"/>
    <w:rsid w:val="006865D7"/>
    <w:rsid w:val="006875DB"/>
    <w:rsid w:val="006877D0"/>
    <w:rsid w:val="006920FE"/>
    <w:rsid w:val="00693497"/>
    <w:rsid w:val="00693FCB"/>
    <w:rsid w:val="006940C7"/>
    <w:rsid w:val="00694154"/>
    <w:rsid w:val="00694504"/>
    <w:rsid w:val="006960F8"/>
    <w:rsid w:val="0069713D"/>
    <w:rsid w:val="00697CAD"/>
    <w:rsid w:val="006A747C"/>
    <w:rsid w:val="006B3E59"/>
    <w:rsid w:val="006B755A"/>
    <w:rsid w:val="006B7846"/>
    <w:rsid w:val="006C0A8B"/>
    <w:rsid w:val="006C0C59"/>
    <w:rsid w:val="006C1220"/>
    <w:rsid w:val="006C183A"/>
    <w:rsid w:val="006C5E18"/>
    <w:rsid w:val="006C5E24"/>
    <w:rsid w:val="006D26E5"/>
    <w:rsid w:val="006D2898"/>
    <w:rsid w:val="006D744B"/>
    <w:rsid w:val="006D7665"/>
    <w:rsid w:val="006D7BB2"/>
    <w:rsid w:val="006E0722"/>
    <w:rsid w:val="006E3DC9"/>
    <w:rsid w:val="006E4CC6"/>
    <w:rsid w:val="006E6CEB"/>
    <w:rsid w:val="006E73D9"/>
    <w:rsid w:val="006E75AC"/>
    <w:rsid w:val="006F15CA"/>
    <w:rsid w:val="006F5064"/>
    <w:rsid w:val="006F51D8"/>
    <w:rsid w:val="006F7BFF"/>
    <w:rsid w:val="00701A0C"/>
    <w:rsid w:val="00703C58"/>
    <w:rsid w:val="00703EE7"/>
    <w:rsid w:val="00705C29"/>
    <w:rsid w:val="00705F59"/>
    <w:rsid w:val="00710918"/>
    <w:rsid w:val="00710E4E"/>
    <w:rsid w:val="00710FE2"/>
    <w:rsid w:val="0071180D"/>
    <w:rsid w:val="007134E3"/>
    <w:rsid w:val="007142EE"/>
    <w:rsid w:val="007175C8"/>
    <w:rsid w:val="00722856"/>
    <w:rsid w:val="007234E6"/>
    <w:rsid w:val="00723D4E"/>
    <w:rsid w:val="00723E68"/>
    <w:rsid w:val="007240A4"/>
    <w:rsid w:val="00726561"/>
    <w:rsid w:val="00727C84"/>
    <w:rsid w:val="00727D6E"/>
    <w:rsid w:val="00732163"/>
    <w:rsid w:val="0073555A"/>
    <w:rsid w:val="007373DA"/>
    <w:rsid w:val="00740549"/>
    <w:rsid w:val="00741677"/>
    <w:rsid w:val="00741ECD"/>
    <w:rsid w:val="007434C3"/>
    <w:rsid w:val="00743CBF"/>
    <w:rsid w:val="0074459E"/>
    <w:rsid w:val="007461E4"/>
    <w:rsid w:val="0074774D"/>
    <w:rsid w:val="00750099"/>
    <w:rsid w:val="00750F6D"/>
    <w:rsid w:val="00753CB0"/>
    <w:rsid w:val="00756121"/>
    <w:rsid w:val="00756392"/>
    <w:rsid w:val="0075668B"/>
    <w:rsid w:val="00760218"/>
    <w:rsid w:val="0076064D"/>
    <w:rsid w:val="00760FA3"/>
    <w:rsid w:val="0076135E"/>
    <w:rsid w:val="00761A8D"/>
    <w:rsid w:val="00763CEA"/>
    <w:rsid w:val="00764B22"/>
    <w:rsid w:val="00767E73"/>
    <w:rsid w:val="007714B4"/>
    <w:rsid w:val="00772272"/>
    <w:rsid w:val="00774F09"/>
    <w:rsid w:val="00775705"/>
    <w:rsid w:val="0077603B"/>
    <w:rsid w:val="0077634B"/>
    <w:rsid w:val="007770F2"/>
    <w:rsid w:val="00777417"/>
    <w:rsid w:val="007820E4"/>
    <w:rsid w:val="00783BC9"/>
    <w:rsid w:val="00785558"/>
    <w:rsid w:val="00790EB4"/>
    <w:rsid w:val="007913A6"/>
    <w:rsid w:val="00791EAF"/>
    <w:rsid w:val="007925E5"/>
    <w:rsid w:val="00792C88"/>
    <w:rsid w:val="0079429E"/>
    <w:rsid w:val="007975DD"/>
    <w:rsid w:val="007B07B1"/>
    <w:rsid w:val="007B104C"/>
    <w:rsid w:val="007B20B4"/>
    <w:rsid w:val="007B3381"/>
    <w:rsid w:val="007B34B4"/>
    <w:rsid w:val="007B5249"/>
    <w:rsid w:val="007B7F7D"/>
    <w:rsid w:val="007C057D"/>
    <w:rsid w:val="007C12C2"/>
    <w:rsid w:val="007C24F4"/>
    <w:rsid w:val="007C534E"/>
    <w:rsid w:val="007C6E48"/>
    <w:rsid w:val="007D0834"/>
    <w:rsid w:val="007D167C"/>
    <w:rsid w:val="007D1BBD"/>
    <w:rsid w:val="007D234F"/>
    <w:rsid w:val="007D2CF0"/>
    <w:rsid w:val="007D3854"/>
    <w:rsid w:val="007E1337"/>
    <w:rsid w:val="007E309C"/>
    <w:rsid w:val="007E3A41"/>
    <w:rsid w:val="007E5C5B"/>
    <w:rsid w:val="007E6CF8"/>
    <w:rsid w:val="007F0BBA"/>
    <w:rsid w:val="007F432B"/>
    <w:rsid w:val="007F7928"/>
    <w:rsid w:val="007F7CB0"/>
    <w:rsid w:val="00800ACB"/>
    <w:rsid w:val="00802DA4"/>
    <w:rsid w:val="00804109"/>
    <w:rsid w:val="008043B5"/>
    <w:rsid w:val="008052D3"/>
    <w:rsid w:val="00814D0B"/>
    <w:rsid w:val="008231F1"/>
    <w:rsid w:val="00825673"/>
    <w:rsid w:val="00826D15"/>
    <w:rsid w:val="00830338"/>
    <w:rsid w:val="00830C33"/>
    <w:rsid w:val="00831004"/>
    <w:rsid w:val="00831A93"/>
    <w:rsid w:val="00832961"/>
    <w:rsid w:val="008336DB"/>
    <w:rsid w:val="00840B03"/>
    <w:rsid w:val="00841497"/>
    <w:rsid w:val="00842BF9"/>
    <w:rsid w:val="00845B0F"/>
    <w:rsid w:val="00852B51"/>
    <w:rsid w:val="00856BB2"/>
    <w:rsid w:val="0086119F"/>
    <w:rsid w:val="008624CC"/>
    <w:rsid w:val="0086380B"/>
    <w:rsid w:val="008638E2"/>
    <w:rsid w:val="00863CF7"/>
    <w:rsid w:val="0086489A"/>
    <w:rsid w:val="00873F90"/>
    <w:rsid w:val="00875262"/>
    <w:rsid w:val="00875A55"/>
    <w:rsid w:val="00877733"/>
    <w:rsid w:val="0088095C"/>
    <w:rsid w:val="00880E15"/>
    <w:rsid w:val="00881DFE"/>
    <w:rsid w:val="008822F3"/>
    <w:rsid w:val="0088492E"/>
    <w:rsid w:val="00884C5A"/>
    <w:rsid w:val="0089248A"/>
    <w:rsid w:val="008937A7"/>
    <w:rsid w:val="0089560C"/>
    <w:rsid w:val="00897390"/>
    <w:rsid w:val="00897FDE"/>
    <w:rsid w:val="008A09FE"/>
    <w:rsid w:val="008A5087"/>
    <w:rsid w:val="008A5544"/>
    <w:rsid w:val="008B0F34"/>
    <w:rsid w:val="008B20F2"/>
    <w:rsid w:val="008B3179"/>
    <w:rsid w:val="008B5146"/>
    <w:rsid w:val="008B517C"/>
    <w:rsid w:val="008B666D"/>
    <w:rsid w:val="008C0E2B"/>
    <w:rsid w:val="008C2AF5"/>
    <w:rsid w:val="008C4BDE"/>
    <w:rsid w:val="008C74D2"/>
    <w:rsid w:val="008C7DAA"/>
    <w:rsid w:val="008D0293"/>
    <w:rsid w:val="008D0439"/>
    <w:rsid w:val="008D319F"/>
    <w:rsid w:val="008D3289"/>
    <w:rsid w:val="008D410F"/>
    <w:rsid w:val="008D7CEA"/>
    <w:rsid w:val="008E0C16"/>
    <w:rsid w:val="008E1EA2"/>
    <w:rsid w:val="008E2688"/>
    <w:rsid w:val="008E3583"/>
    <w:rsid w:val="008E4F9F"/>
    <w:rsid w:val="008E5022"/>
    <w:rsid w:val="008E51AD"/>
    <w:rsid w:val="008E5266"/>
    <w:rsid w:val="008E62EA"/>
    <w:rsid w:val="008F12A9"/>
    <w:rsid w:val="008F12AC"/>
    <w:rsid w:val="008F2939"/>
    <w:rsid w:val="008F36F7"/>
    <w:rsid w:val="008F3A09"/>
    <w:rsid w:val="008F56F9"/>
    <w:rsid w:val="00903D28"/>
    <w:rsid w:val="00916FE8"/>
    <w:rsid w:val="0091755A"/>
    <w:rsid w:val="009200CE"/>
    <w:rsid w:val="00922509"/>
    <w:rsid w:val="00922BDC"/>
    <w:rsid w:val="00924D35"/>
    <w:rsid w:val="00927281"/>
    <w:rsid w:val="00931648"/>
    <w:rsid w:val="00933AB2"/>
    <w:rsid w:val="00936ED2"/>
    <w:rsid w:val="00936FD2"/>
    <w:rsid w:val="00937B10"/>
    <w:rsid w:val="00942165"/>
    <w:rsid w:val="00942816"/>
    <w:rsid w:val="00942B5D"/>
    <w:rsid w:val="009436E6"/>
    <w:rsid w:val="00945123"/>
    <w:rsid w:val="00945932"/>
    <w:rsid w:val="00945DA6"/>
    <w:rsid w:val="00946272"/>
    <w:rsid w:val="00953B3F"/>
    <w:rsid w:val="00954715"/>
    <w:rsid w:val="00961652"/>
    <w:rsid w:val="00961993"/>
    <w:rsid w:val="00962881"/>
    <w:rsid w:val="00966173"/>
    <w:rsid w:val="00967B62"/>
    <w:rsid w:val="00970E30"/>
    <w:rsid w:val="00974320"/>
    <w:rsid w:val="00975752"/>
    <w:rsid w:val="00975BE5"/>
    <w:rsid w:val="00976D51"/>
    <w:rsid w:val="009820CC"/>
    <w:rsid w:val="009827DF"/>
    <w:rsid w:val="00983655"/>
    <w:rsid w:val="00983CB3"/>
    <w:rsid w:val="009917ED"/>
    <w:rsid w:val="009926DA"/>
    <w:rsid w:val="00995468"/>
    <w:rsid w:val="00996325"/>
    <w:rsid w:val="0099670D"/>
    <w:rsid w:val="00996AEF"/>
    <w:rsid w:val="009A0036"/>
    <w:rsid w:val="009A254C"/>
    <w:rsid w:val="009A2D25"/>
    <w:rsid w:val="009A3A21"/>
    <w:rsid w:val="009A4185"/>
    <w:rsid w:val="009A43B8"/>
    <w:rsid w:val="009A53E9"/>
    <w:rsid w:val="009A624B"/>
    <w:rsid w:val="009A717A"/>
    <w:rsid w:val="009B05CC"/>
    <w:rsid w:val="009B0D0B"/>
    <w:rsid w:val="009B0D57"/>
    <w:rsid w:val="009B13C6"/>
    <w:rsid w:val="009B20BF"/>
    <w:rsid w:val="009B4F21"/>
    <w:rsid w:val="009B7AD6"/>
    <w:rsid w:val="009C1B7E"/>
    <w:rsid w:val="009C3403"/>
    <w:rsid w:val="009C43F9"/>
    <w:rsid w:val="009D44A0"/>
    <w:rsid w:val="009D73BC"/>
    <w:rsid w:val="009E1EAC"/>
    <w:rsid w:val="009E2BAE"/>
    <w:rsid w:val="009F4EA1"/>
    <w:rsid w:val="009F55E9"/>
    <w:rsid w:val="009F6A94"/>
    <w:rsid w:val="009F7F5A"/>
    <w:rsid w:val="00A0008D"/>
    <w:rsid w:val="00A05312"/>
    <w:rsid w:val="00A067AD"/>
    <w:rsid w:val="00A07F41"/>
    <w:rsid w:val="00A10322"/>
    <w:rsid w:val="00A103BA"/>
    <w:rsid w:val="00A1248B"/>
    <w:rsid w:val="00A144E6"/>
    <w:rsid w:val="00A20E29"/>
    <w:rsid w:val="00A21CB9"/>
    <w:rsid w:val="00A22800"/>
    <w:rsid w:val="00A23E56"/>
    <w:rsid w:val="00A242C9"/>
    <w:rsid w:val="00A24B60"/>
    <w:rsid w:val="00A3114A"/>
    <w:rsid w:val="00A312D6"/>
    <w:rsid w:val="00A32810"/>
    <w:rsid w:val="00A34683"/>
    <w:rsid w:val="00A35DD7"/>
    <w:rsid w:val="00A36486"/>
    <w:rsid w:val="00A43D42"/>
    <w:rsid w:val="00A4458F"/>
    <w:rsid w:val="00A51C41"/>
    <w:rsid w:val="00A53821"/>
    <w:rsid w:val="00A555AD"/>
    <w:rsid w:val="00A579B8"/>
    <w:rsid w:val="00A6179E"/>
    <w:rsid w:val="00A709A3"/>
    <w:rsid w:val="00A7249A"/>
    <w:rsid w:val="00A7435D"/>
    <w:rsid w:val="00A75089"/>
    <w:rsid w:val="00A755A7"/>
    <w:rsid w:val="00A765E9"/>
    <w:rsid w:val="00A767EA"/>
    <w:rsid w:val="00A77630"/>
    <w:rsid w:val="00A80926"/>
    <w:rsid w:val="00A825C8"/>
    <w:rsid w:val="00A84A9B"/>
    <w:rsid w:val="00A91CE6"/>
    <w:rsid w:val="00A935F9"/>
    <w:rsid w:val="00A96337"/>
    <w:rsid w:val="00A974C1"/>
    <w:rsid w:val="00A976FB"/>
    <w:rsid w:val="00AA0A43"/>
    <w:rsid w:val="00AA12AD"/>
    <w:rsid w:val="00AA12B4"/>
    <w:rsid w:val="00AA1338"/>
    <w:rsid w:val="00AA2944"/>
    <w:rsid w:val="00AA3381"/>
    <w:rsid w:val="00AA79B0"/>
    <w:rsid w:val="00AB0AB1"/>
    <w:rsid w:val="00AB0FE5"/>
    <w:rsid w:val="00AB164B"/>
    <w:rsid w:val="00AB17B5"/>
    <w:rsid w:val="00AB2507"/>
    <w:rsid w:val="00AB2A07"/>
    <w:rsid w:val="00AB40D9"/>
    <w:rsid w:val="00AC15CE"/>
    <w:rsid w:val="00AC2C3C"/>
    <w:rsid w:val="00AC2FFF"/>
    <w:rsid w:val="00AC3141"/>
    <w:rsid w:val="00AC3F7B"/>
    <w:rsid w:val="00AC45EC"/>
    <w:rsid w:val="00AC5055"/>
    <w:rsid w:val="00AD14B1"/>
    <w:rsid w:val="00AD14E7"/>
    <w:rsid w:val="00AD355E"/>
    <w:rsid w:val="00AD37B7"/>
    <w:rsid w:val="00AD53F5"/>
    <w:rsid w:val="00AD6752"/>
    <w:rsid w:val="00AD767C"/>
    <w:rsid w:val="00AE27B5"/>
    <w:rsid w:val="00AE3B38"/>
    <w:rsid w:val="00AE58DD"/>
    <w:rsid w:val="00AF2F7E"/>
    <w:rsid w:val="00AF314B"/>
    <w:rsid w:val="00B05EB7"/>
    <w:rsid w:val="00B06BD6"/>
    <w:rsid w:val="00B07473"/>
    <w:rsid w:val="00B07ECE"/>
    <w:rsid w:val="00B11173"/>
    <w:rsid w:val="00B1163F"/>
    <w:rsid w:val="00B1192D"/>
    <w:rsid w:val="00B11B76"/>
    <w:rsid w:val="00B11FB0"/>
    <w:rsid w:val="00B14309"/>
    <w:rsid w:val="00B146BB"/>
    <w:rsid w:val="00B14F15"/>
    <w:rsid w:val="00B174EE"/>
    <w:rsid w:val="00B20D91"/>
    <w:rsid w:val="00B24A89"/>
    <w:rsid w:val="00B24E3A"/>
    <w:rsid w:val="00B25B55"/>
    <w:rsid w:val="00B34ADA"/>
    <w:rsid w:val="00B35129"/>
    <w:rsid w:val="00B37BB1"/>
    <w:rsid w:val="00B40F10"/>
    <w:rsid w:val="00B42D63"/>
    <w:rsid w:val="00B44DF6"/>
    <w:rsid w:val="00B451A3"/>
    <w:rsid w:val="00B519A5"/>
    <w:rsid w:val="00B543C2"/>
    <w:rsid w:val="00B551AE"/>
    <w:rsid w:val="00B563E6"/>
    <w:rsid w:val="00B56F8D"/>
    <w:rsid w:val="00B604BC"/>
    <w:rsid w:val="00B61370"/>
    <w:rsid w:val="00B617EC"/>
    <w:rsid w:val="00B624F7"/>
    <w:rsid w:val="00B639F7"/>
    <w:rsid w:val="00B65AE7"/>
    <w:rsid w:val="00B661C9"/>
    <w:rsid w:val="00B716D1"/>
    <w:rsid w:val="00B72A99"/>
    <w:rsid w:val="00B74974"/>
    <w:rsid w:val="00B75848"/>
    <w:rsid w:val="00B80006"/>
    <w:rsid w:val="00B81A65"/>
    <w:rsid w:val="00B81E5D"/>
    <w:rsid w:val="00B820ED"/>
    <w:rsid w:val="00B827FD"/>
    <w:rsid w:val="00B8539E"/>
    <w:rsid w:val="00B94151"/>
    <w:rsid w:val="00BA085B"/>
    <w:rsid w:val="00BA13F8"/>
    <w:rsid w:val="00BA1F54"/>
    <w:rsid w:val="00BA2010"/>
    <w:rsid w:val="00BA76DE"/>
    <w:rsid w:val="00BB3759"/>
    <w:rsid w:val="00BB4245"/>
    <w:rsid w:val="00BB6F51"/>
    <w:rsid w:val="00BC20E9"/>
    <w:rsid w:val="00BC22BC"/>
    <w:rsid w:val="00BC4292"/>
    <w:rsid w:val="00BC4741"/>
    <w:rsid w:val="00BC75CD"/>
    <w:rsid w:val="00BD3F1A"/>
    <w:rsid w:val="00BD4700"/>
    <w:rsid w:val="00BD7133"/>
    <w:rsid w:val="00BD7544"/>
    <w:rsid w:val="00BE464E"/>
    <w:rsid w:val="00BF07FB"/>
    <w:rsid w:val="00BF0C3A"/>
    <w:rsid w:val="00BF5946"/>
    <w:rsid w:val="00BF5BCD"/>
    <w:rsid w:val="00BF6EE7"/>
    <w:rsid w:val="00BF733A"/>
    <w:rsid w:val="00BF7466"/>
    <w:rsid w:val="00BF7FDD"/>
    <w:rsid w:val="00C00ADB"/>
    <w:rsid w:val="00C01399"/>
    <w:rsid w:val="00C023F5"/>
    <w:rsid w:val="00C03E56"/>
    <w:rsid w:val="00C04D57"/>
    <w:rsid w:val="00C066C2"/>
    <w:rsid w:val="00C06E6F"/>
    <w:rsid w:val="00C152CB"/>
    <w:rsid w:val="00C15525"/>
    <w:rsid w:val="00C168D4"/>
    <w:rsid w:val="00C215CB"/>
    <w:rsid w:val="00C219AE"/>
    <w:rsid w:val="00C22180"/>
    <w:rsid w:val="00C2404E"/>
    <w:rsid w:val="00C274BB"/>
    <w:rsid w:val="00C304F2"/>
    <w:rsid w:val="00C31E25"/>
    <w:rsid w:val="00C31E4F"/>
    <w:rsid w:val="00C32725"/>
    <w:rsid w:val="00C3379F"/>
    <w:rsid w:val="00C35DFD"/>
    <w:rsid w:val="00C417D0"/>
    <w:rsid w:val="00C41CC4"/>
    <w:rsid w:val="00C439EC"/>
    <w:rsid w:val="00C44844"/>
    <w:rsid w:val="00C44D74"/>
    <w:rsid w:val="00C463CA"/>
    <w:rsid w:val="00C50414"/>
    <w:rsid w:val="00C5097E"/>
    <w:rsid w:val="00C535D6"/>
    <w:rsid w:val="00C53FB9"/>
    <w:rsid w:val="00C556A5"/>
    <w:rsid w:val="00C57500"/>
    <w:rsid w:val="00C57764"/>
    <w:rsid w:val="00C614A8"/>
    <w:rsid w:val="00C61BF5"/>
    <w:rsid w:val="00C63ED4"/>
    <w:rsid w:val="00C64048"/>
    <w:rsid w:val="00C652AE"/>
    <w:rsid w:val="00C6672E"/>
    <w:rsid w:val="00C675BE"/>
    <w:rsid w:val="00C70B90"/>
    <w:rsid w:val="00C73A5F"/>
    <w:rsid w:val="00C74A5B"/>
    <w:rsid w:val="00C7663E"/>
    <w:rsid w:val="00C80044"/>
    <w:rsid w:val="00C802FB"/>
    <w:rsid w:val="00C84B62"/>
    <w:rsid w:val="00C8509A"/>
    <w:rsid w:val="00C9007E"/>
    <w:rsid w:val="00C90880"/>
    <w:rsid w:val="00C935C7"/>
    <w:rsid w:val="00C94DEB"/>
    <w:rsid w:val="00CA08E5"/>
    <w:rsid w:val="00CA1D33"/>
    <w:rsid w:val="00CA342C"/>
    <w:rsid w:val="00CA7BDF"/>
    <w:rsid w:val="00CB27B0"/>
    <w:rsid w:val="00CB2D71"/>
    <w:rsid w:val="00CB3D16"/>
    <w:rsid w:val="00CB64CF"/>
    <w:rsid w:val="00CC2360"/>
    <w:rsid w:val="00CC252B"/>
    <w:rsid w:val="00CC4B1C"/>
    <w:rsid w:val="00CC4ECA"/>
    <w:rsid w:val="00CC51D2"/>
    <w:rsid w:val="00CC5714"/>
    <w:rsid w:val="00CC5DE8"/>
    <w:rsid w:val="00CC6DD1"/>
    <w:rsid w:val="00CD2461"/>
    <w:rsid w:val="00CD5B9D"/>
    <w:rsid w:val="00CD61C2"/>
    <w:rsid w:val="00CD6555"/>
    <w:rsid w:val="00CD70EA"/>
    <w:rsid w:val="00CD7580"/>
    <w:rsid w:val="00CE005C"/>
    <w:rsid w:val="00CE1035"/>
    <w:rsid w:val="00CE1582"/>
    <w:rsid w:val="00CE171A"/>
    <w:rsid w:val="00CE4039"/>
    <w:rsid w:val="00CE429D"/>
    <w:rsid w:val="00CE6431"/>
    <w:rsid w:val="00CE6686"/>
    <w:rsid w:val="00CF2787"/>
    <w:rsid w:val="00CF394B"/>
    <w:rsid w:val="00CF61C3"/>
    <w:rsid w:val="00CF62C3"/>
    <w:rsid w:val="00D10FBF"/>
    <w:rsid w:val="00D12DED"/>
    <w:rsid w:val="00D149AF"/>
    <w:rsid w:val="00D207F3"/>
    <w:rsid w:val="00D22695"/>
    <w:rsid w:val="00D23B10"/>
    <w:rsid w:val="00D23C42"/>
    <w:rsid w:val="00D268F3"/>
    <w:rsid w:val="00D269F5"/>
    <w:rsid w:val="00D32007"/>
    <w:rsid w:val="00D32FC7"/>
    <w:rsid w:val="00D3532E"/>
    <w:rsid w:val="00D42338"/>
    <w:rsid w:val="00D433F9"/>
    <w:rsid w:val="00D47184"/>
    <w:rsid w:val="00D477E9"/>
    <w:rsid w:val="00D4789B"/>
    <w:rsid w:val="00D5016F"/>
    <w:rsid w:val="00D507EF"/>
    <w:rsid w:val="00D52BBB"/>
    <w:rsid w:val="00D546CC"/>
    <w:rsid w:val="00D55975"/>
    <w:rsid w:val="00D55C8F"/>
    <w:rsid w:val="00D578D2"/>
    <w:rsid w:val="00D60101"/>
    <w:rsid w:val="00D6037B"/>
    <w:rsid w:val="00D6139A"/>
    <w:rsid w:val="00D6180F"/>
    <w:rsid w:val="00D62F6F"/>
    <w:rsid w:val="00D646CB"/>
    <w:rsid w:val="00D649F5"/>
    <w:rsid w:val="00D6595A"/>
    <w:rsid w:val="00D65FC9"/>
    <w:rsid w:val="00D722AF"/>
    <w:rsid w:val="00D7436C"/>
    <w:rsid w:val="00D77012"/>
    <w:rsid w:val="00D80929"/>
    <w:rsid w:val="00D81215"/>
    <w:rsid w:val="00D82A2F"/>
    <w:rsid w:val="00D84BF7"/>
    <w:rsid w:val="00D87B1A"/>
    <w:rsid w:val="00D87D1A"/>
    <w:rsid w:val="00D91EFF"/>
    <w:rsid w:val="00D92EB8"/>
    <w:rsid w:val="00D94A0E"/>
    <w:rsid w:val="00D95B8B"/>
    <w:rsid w:val="00D97BFC"/>
    <w:rsid w:val="00DA162F"/>
    <w:rsid w:val="00DA4476"/>
    <w:rsid w:val="00DA7A0A"/>
    <w:rsid w:val="00DB20AB"/>
    <w:rsid w:val="00DB20E3"/>
    <w:rsid w:val="00DB567D"/>
    <w:rsid w:val="00DC55B2"/>
    <w:rsid w:val="00DC5B0B"/>
    <w:rsid w:val="00DC6739"/>
    <w:rsid w:val="00DD06A9"/>
    <w:rsid w:val="00DD2283"/>
    <w:rsid w:val="00DD3674"/>
    <w:rsid w:val="00DD3FDC"/>
    <w:rsid w:val="00DD4A50"/>
    <w:rsid w:val="00DD5152"/>
    <w:rsid w:val="00DD5521"/>
    <w:rsid w:val="00DE0A39"/>
    <w:rsid w:val="00DE5EB0"/>
    <w:rsid w:val="00DE68CF"/>
    <w:rsid w:val="00DE70E0"/>
    <w:rsid w:val="00DF25B5"/>
    <w:rsid w:val="00DF3E11"/>
    <w:rsid w:val="00DF6696"/>
    <w:rsid w:val="00DF69FB"/>
    <w:rsid w:val="00DF7A3C"/>
    <w:rsid w:val="00E0089B"/>
    <w:rsid w:val="00E01319"/>
    <w:rsid w:val="00E0143E"/>
    <w:rsid w:val="00E04968"/>
    <w:rsid w:val="00E04D1F"/>
    <w:rsid w:val="00E067CC"/>
    <w:rsid w:val="00E07F0F"/>
    <w:rsid w:val="00E11D75"/>
    <w:rsid w:val="00E12B94"/>
    <w:rsid w:val="00E17449"/>
    <w:rsid w:val="00E222F4"/>
    <w:rsid w:val="00E228C2"/>
    <w:rsid w:val="00E2338B"/>
    <w:rsid w:val="00E23C26"/>
    <w:rsid w:val="00E27952"/>
    <w:rsid w:val="00E305FD"/>
    <w:rsid w:val="00E31C1B"/>
    <w:rsid w:val="00E31C90"/>
    <w:rsid w:val="00E33D1B"/>
    <w:rsid w:val="00E355CE"/>
    <w:rsid w:val="00E375EB"/>
    <w:rsid w:val="00E41C62"/>
    <w:rsid w:val="00E50997"/>
    <w:rsid w:val="00E52595"/>
    <w:rsid w:val="00E52607"/>
    <w:rsid w:val="00E57A65"/>
    <w:rsid w:val="00E62090"/>
    <w:rsid w:val="00E67CA2"/>
    <w:rsid w:val="00E7374C"/>
    <w:rsid w:val="00E73F01"/>
    <w:rsid w:val="00E74C62"/>
    <w:rsid w:val="00E77E8F"/>
    <w:rsid w:val="00E8057C"/>
    <w:rsid w:val="00E83B69"/>
    <w:rsid w:val="00E85275"/>
    <w:rsid w:val="00E8676F"/>
    <w:rsid w:val="00E91D93"/>
    <w:rsid w:val="00E94DE0"/>
    <w:rsid w:val="00E951F7"/>
    <w:rsid w:val="00EA14BE"/>
    <w:rsid w:val="00EA2BA6"/>
    <w:rsid w:val="00EA3E19"/>
    <w:rsid w:val="00EA4258"/>
    <w:rsid w:val="00EA65A5"/>
    <w:rsid w:val="00EA6B0C"/>
    <w:rsid w:val="00EA773F"/>
    <w:rsid w:val="00EB1989"/>
    <w:rsid w:val="00EB1EAF"/>
    <w:rsid w:val="00EB22F8"/>
    <w:rsid w:val="00EB2548"/>
    <w:rsid w:val="00EB44C4"/>
    <w:rsid w:val="00EC16D5"/>
    <w:rsid w:val="00EC2868"/>
    <w:rsid w:val="00EC4C1A"/>
    <w:rsid w:val="00EC60F3"/>
    <w:rsid w:val="00EC6C66"/>
    <w:rsid w:val="00EC7BE8"/>
    <w:rsid w:val="00EC7F0D"/>
    <w:rsid w:val="00ED1612"/>
    <w:rsid w:val="00ED22BB"/>
    <w:rsid w:val="00ED44AC"/>
    <w:rsid w:val="00ED4622"/>
    <w:rsid w:val="00ED59FA"/>
    <w:rsid w:val="00EE33D0"/>
    <w:rsid w:val="00EE5A92"/>
    <w:rsid w:val="00EE76FC"/>
    <w:rsid w:val="00EF31DF"/>
    <w:rsid w:val="00EF3869"/>
    <w:rsid w:val="00EF40AE"/>
    <w:rsid w:val="00EF554A"/>
    <w:rsid w:val="00EF6F1A"/>
    <w:rsid w:val="00F02072"/>
    <w:rsid w:val="00F04B36"/>
    <w:rsid w:val="00F0765C"/>
    <w:rsid w:val="00F10219"/>
    <w:rsid w:val="00F110D7"/>
    <w:rsid w:val="00F122E7"/>
    <w:rsid w:val="00F1262D"/>
    <w:rsid w:val="00F12AA4"/>
    <w:rsid w:val="00F1503F"/>
    <w:rsid w:val="00F16052"/>
    <w:rsid w:val="00F1684F"/>
    <w:rsid w:val="00F25013"/>
    <w:rsid w:val="00F26445"/>
    <w:rsid w:val="00F271C7"/>
    <w:rsid w:val="00F30A59"/>
    <w:rsid w:val="00F32A4A"/>
    <w:rsid w:val="00F32DF2"/>
    <w:rsid w:val="00F32E31"/>
    <w:rsid w:val="00F33B48"/>
    <w:rsid w:val="00F34A97"/>
    <w:rsid w:val="00F35DF4"/>
    <w:rsid w:val="00F36C9B"/>
    <w:rsid w:val="00F4040E"/>
    <w:rsid w:val="00F41BAD"/>
    <w:rsid w:val="00F447F9"/>
    <w:rsid w:val="00F47262"/>
    <w:rsid w:val="00F47973"/>
    <w:rsid w:val="00F47B2A"/>
    <w:rsid w:val="00F527C5"/>
    <w:rsid w:val="00F535A3"/>
    <w:rsid w:val="00F53818"/>
    <w:rsid w:val="00F53C6B"/>
    <w:rsid w:val="00F5440D"/>
    <w:rsid w:val="00F557C3"/>
    <w:rsid w:val="00F55BAA"/>
    <w:rsid w:val="00F6240E"/>
    <w:rsid w:val="00F64168"/>
    <w:rsid w:val="00F67804"/>
    <w:rsid w:val="00F72930"/>
    <w:rsid w:val="00F732EC"/>
    <w:rsid w:val="00F75719"/>
    <w:rsid w:val="00F75B16"/>
    <w:rsid w:val="00F80A56"/>
    <w:rsid w:val="00F81550"/>
    <w:rsid w:val="00F8224D"/>
    <w:rsid w:val="00F838C8"/>
    <w:rsid w:val="00F84F5C"/>
    <w:rsid w:val="00F8645A"/>
    <w:rsid w:val="00F879D5"/>
    <w:rsid w:val="00F905DE"/>
    <w:rsid w:val="00F90930"/>
    <w:rsid w:val="00F91B40"/>
    <w:rsid w:val="00F91CF2"/>
    <w:rsid w:val="00F93C96"/>
    <w:rsid w:val="00F93E0A"/>
    <w:rsid w:val="00F95BEB"/>
    <w:rsid w:val="00F965EE"/>
    <w:rsid w:val="00F97A54"/>
    <w:rsid w:val="00FA02C1"/>
    <w:rsid w:val="00FA117E"/>
    <w:rsid w:val="00FA53AC"/>
    <w:rsid w:val="00FA5BC6"/>
    <w:rsid w:val="00FB1C14"/>
    <w:rsid w:val="00FB7C95"/>
    <w:rsid w:val="00FB7DB9"/>
    <w:rsid w:val="00FC29B7"/>
    <w:rsid w:val="00FC2A4C"/>
    <w:rsid w:val="00FC2AFD"/>
    <w:rsid w:val="00FC562F"/>
    <w:rsid w:val="00FD4041"/>
    <w:rsid w:val="00FD65D1"/>
    <w:rsid w:val="00FD6A73"/>
    <w:rsid w:val="00FE0463"/>
    <w:rsid w:val="00FE0C14"/>
    <w:rsid w:val="00FE1B86"/>
    <w:rsid w:val="00FE1F00"/>
    <w:rsid w:val="00FE3402"/>
    <w:rsid w:val="00FE3D6E"/>
    <w:rsid w:val="00FE44FF"/>
    <w:rsid w:val="00FE466B"/>
    <w:rsid w:val="00FE4D91"/>
    <w:rsid w:val="00FE518C"/>
    <w:rsid w:val="00FE5D11"/>
    <w:rsid w:val="00FE7715"/>
    <w:rsid w:val="00FE7A11"/>
    <w:rsid w:val="00FF2734"/>
    <w:rsid w:val="00FF5059"/>
    <w:rsid w:val="01C104F8"/>
    <w:rsid w:val="056E7CF0"/>
    <w:rsid w:val="0B822845"/>
    <w:rsid w:val="10623DB9"/>
    <w:rsid w:val="11BC5BCD"/>
    <w:rsid w:val="1A9B28BE"/>
    <w:rsid w:val="1C1D2AB4"/>
    <w:rsid w:val="21B316D0"/>
    <w:rsid w:val="242A7F33"/>
    <w:rsid w:val="24FC4DDA"/>
    <w:rsid w:val="2A457FF2"/>
    <w:rsid w:val="34024647"/>
    <w:rsid w:val="36835859"/>
    <w:rsid w:val="379878F2"/>
    <w:rsid w:val="3A705344"/>
    <w:rsid w:val="3E636BC5"/>
    <w:rsid w:val="3F7E07F7"/>
    <w:rsid w:val="42951701"/>
    <w:rsid w:val="43F44AF0"/>
    <w:rsid w:val="46831272"/>
    <w:rsid w:val="496A3A79"/>
    <w:rsid w:val="4B1C4626"/>
    <w:rsid w:val="4D15797C"/>
    <w:rsid w:val="4F6E32C9"/>
    <w:rsid w:val="525C5AB7"/>
    <w:rsid w:val="54D82E5B"/>
    <w:rsid w:val="55241073"/>
    <w:rsid w:val="5ECA5ED3"/>
    <w:rsid w:val="65AE5EB3"/>
    <w:rsid w:val="69355827"/>
    <w:rsid w:val="69884016"/>
    <w:rsid w:val="69EC184F"/>
    <w:rsid w:val="6C253F51"/>
    <w:rsid w:val="718F61F3"/>
    <w:rsid w:val="756B46BD"/>
    <w:rsid w:val="772E5B96"/>
    <w:rsid w:val="7B4A20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ind w:firstLine="200" w:firstLineChars="200"/>
    </w:pPr>
    <w:rPr>
      <w:rFonts w:ascii="Times New Roman" w:hAnsi="Times New Roman" w:eastAsiaTheme="minorEastAsia" w:cstheme="minorBidi"/>
      <w:kern w:val="2"/>
      <w:sz w:val="24"/>
      <w:szCs w:val="22"/>
      <w:lang w:val="en-US" w:eastAsia="zh-CN" w:bidi="ar-SA"/>
    </w:rPr>
  </w:style>
  <w:style w:type="paragraph" w:styleId="3">
    <w:name w:val="heading 1"/>
    <w:basedOn w:val="1"/>
    <w:next w:val="1"/>
    <w:link w:val="30"/>
    <w:qFormat/>
    <w:uiPriority w:val="9"/>
    <w:pPr>
      <w:keepNext/>
      <w:keepLines/>
      <w:numPr>
        <w:ilvl w:val="0"/>
        <w:numId w:val="1"/>
      </w:numPr>
      <w:ind w:firstLineChars="0"/>
      <w:outlineLvl w:val="0"/>
    </w:pPr>
    <w:rPr>
      <w:rFonts w:eastAsiaTheme="majorEastAsia"/>
      <w:b/>
      <w:bCs/>
      <w:kern w:val="44"/>
      <w:sz w:val="32"/>
      <w:szCs w:val="44"/>
    </w:rPr>
  </w:style>
  <w:style w:type="paragraph" w:styleId="4">
    <w:name w:val="heading 2"/>
    <w:basedOn w:val="1"/>
    <w:next w:val="1"/>
    <w:link w:val="31"/>
    <w:unhideWhenUsed/>
    <w:qFormat/>
    <w:uiPriority w:val="9"/>
    <w:pPr>
      <w:keepNext/>
      <w:keepLines/>
      <w:ind w:firstLine="0" w:firstLineChars="0"/>
      <w:outlineLvl w:val="1"/>
    </w:pPr>
    <w:rPr>
      <w:rFonts w:eastAsiaTheme="majorEastAsia" w:cstheme="majorBidi"/>
      <w:b/>
      <w:bCs/>
      <w:sz w:val="30"/>
      <w:szCs w:val="32"/>
    </w:rPr>
  </w:style>
  <w:style w:type="paragraph" w:styleId="5">
    <w:name w:val="heading 3"/>
    <w:basedOn w:val="1"/>
    <w:next w:val="1"/>
    <w:link w:val="32"/>
    <w:unhideWhenUsed/>
    <w:qFormat/>
    <w:uiPriority w:val="9"/>
    <w:pPr>
      <w:keepNext/>
      <w:keepLines/>
      <w:ind w:firstLine="0" w:firstLineChars="0"/>
      <w:outlineLvl w:val="2"/>
    </w:pPr>
    <w:rPr>
      <w:rFonts w:eastAsiaTheme="majorEastAsia"/>
      <w:b/>
      <w:bCs/>
      <w:sz w:val="28"/>
      <w:szCs w:val="32"/>
    </w:rPr>
  </w:style>
  <w:style w:type="paragraph" w:styleId="6">
    <w:name w:val="heading 4"/>
    <w:basedOn w:val="1"/>
    <w:next w:val="1"/>
    <w:link w:val="4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49"/>
    <w:unhideWhenUsed/>
    <w:qFormat/>
    <w:uiPriority w:val="9"/>
    <w:pPr>
      <w:keepNext/>
      <w:keepLines/>
      <w:spacing w:before="280" w:after="290" w:line="376" w:lineRule="auto"/>
      <w:outlineLvl w:val="4"/>
    </w:pPr>
    <w:rPr>
      <w:b/>
      <w:bCs/>
      <w:sz w:val="28"/>
      <w:szCs w:val="28"/>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2">
    <w:name w:val="Normal Indent"/>
    <w:basedOn w:val="1"/>
    <w:link w:val="46"/>
    <w:qFormat/>
    <w:uiPriority w:val="0"/>
    <w:pPr>
      <w:spacing w:line="240" w:lineRule="auto"/>
      <w:ind w:firstLine="420"/>
      <w:jc w:val="both"/>
    </w:pPr>
    <w:rPr>
      <w:rFonts w:eastAsia="宋体" w:cs="Times New Roman"/>
      <w:kern w:val="0"/>
      <w:sz w:val="21"/>
      <w:szCs w:val="21"/>
    </w:rPr>
  </w:style>
  <w:style w:type="paragraph" w:styleId="8">
    <w:name w:val="toc 7"/>
    <w:basedOn w:val="1"/>
    <w:next w:val="1"/>
    <w:unhideWhenUsed/>
    <w:qFormat/>
    <w:uiPriority w:val="39"/>
    <w:pPr>
      <w:ind w:left="1440"/>
    </w:pPr>
    <w:rPr>
      <w:rFonts w:asciiTheme="minorHAnsi" w:hAnsiTheme="minorHAnsi"/>
      <w:sz w:val="18"/>
      <w:szCs w:val="18"/>
    </w:r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link w:val="41"/>
    <w:semiHidden/>
    <w:unhideWhenUsed/>
    <w:qFormat/>
    <w:uiPriority w:val="99"/>
  </w:style>
  <w:style w:type="paragraph" w:styleId="11">
    <w:name w:val="toc 5"/>
    <w:basedOn w:val="1"/>
    <w:next w:val="1"/>
    <w:unhideWhenUsed/>
    <w:qFormat/>
    <w:uiPriority w:val="39"/>
    <w:pPr>
      <w:ind w:left="960"/>
    </w:pPr>
    <w:rPr>
      <w:rFonts w:asciiTheme="minorHAnsi" w:hAnsiTheme="minorHAnsi"/>
      <w:sz w:val="18"/>
      <w:szCs w:val="18"/>
    </w:rPr>
  </w:style>
  <w:style w:type="paragraph" w:styleId="12">
    <w:name w:val="toc 3"/>
    <w:basedOn w:val="1"/>
    <w:next w:val="1"/>
    <w:unhideWhenUsed/>
    <w:qFormat/>
    <w:uiPriority w:val="39"/>
    <w:pPr>
      <w:ind w:left="480"/>
    </w:pPr>
    <w:rPr>
      <w:rFonts w:asciiTheme="minorHAnsi" w:hAnsiTheme="minorHAnsi"/>
      <w:iCs/>
      <w:sz w:val="20"/>
      <w:szCs w:val="20"/>
    </w:rPr>
  </w:style>
  <w:style w:type="paragraph" w:styleId="13">
    <w:name w:val="toc 8"/>
    <w:basedOn w:val="1"/>
    <w:next w:val="1"/>
    <w:unhideWhenUsed/>
    <w:qFormat/>
    <w:uiPriority w:val="39"/>
    <w:pPr>
      <w:ind w:left="1680"/>
    </w:pPr>
    <w:rPr>
      <w:rFonts w:asciiTheme="minorHAnsi" w:hAnsiTheme="minorHAnsi"/>
      <w:sz w:val="18"/>
      <w:szCs w:val="18"/>
    </w:rPr>
  </w:style>
  <w:style w:type="paragraph" w:styleId="14">
    <w:name w:val="Date"/>
    <w:basedOn w:val="1"/>
    <w:next w:val="1"/>
    <w:link w:val="35"/>
    <w:semiHidden/>
    <w:unhideWhenUsed/>
    <w:qFormat/>
    <w:uiPriority w:val="99"/>
    <w:pPr>
      <w:ind w:left="100" w:leftChars="2500"/>
    </w:pPr>
  </w:style>
  <w:style w:type="paragraph" w:styleId="15">
    <w:name w:val="Balloon Text"/>
    <w:basedOn w:val="1"/>
    <w:link w:val="37"/>
    <w:semiHidden/>
    <w:unhideWhenUsed/>
    <w:qFormat/>
    <w:uiPriority w:val="99"/>
    <w:pPr>
      <w:spacing w:line="240" w:lineRule="auto"/>
    </w:pPr>
    <w:rPr>
      <w:sz w:val="18"/>
      <w:szCs w:val="18"/>
    </w:rPr>
  </w:style>
  <w:style w:type="paragraph" w:styleId="16">
    <w:name w:val="footer"/>
    <w:basedOn w:val="1"/>
    <w:link w:val="34"/>
    <w:unhideWhenUsed/>
    <w:qFormat/>
    <w:uiPriority w:val="99"/>
    <w:pPr>
      <w:tabs>
        <w:tab w:val="center" w:pos="4153"/>
        <w:tab w:val="right" w:pos="8306"/>
      </w:tabs>
      <w:snapToGrid w:val="0"/>
      <w:spacing w:line="240" w:lineRule="auto"/>
    </w:pPr>
    <w:rPr>
      <w:sz w:val="18"/>
      <w:szCs w:val="18"/>
    </w:rPr>
  </w:style>
  <w:style w:type="paragraph" w:styleId="17">
    <w:name w:val="header"/>
    <w:basedOn w:val="1"/>
    <w:link w:val="33"/>
    <w:unhideWhenUsed/>
    <w:qFormat/>
    <w:uiPriority w:val="99"/>
    <w:pPr>
      <w:tabs>
        <w:tab w:val="center" w:pos="4153"/>
        <w:tab w:val="right" w:pos="8306"/>
      </w:tabs>
      <w:snapToGrid w:val="0"/>
      <w:spacing w:line="240" w:lineRule="auto"/>
      <w:jc w:val="right"/>
    </w:pPr>
    <w:rPr>
      <w:sz w:val="18"/>
      <w:szCs w:val="18"/>
    </w:rPr>
  </w:style>
  <w:style w:type="paragraph" w:styleId="18">
    <w:name w:val="toc 1"/>
    <w:basedOn w:val="1"/>
    <w:next w:val="1"/>
    <w:unhideWhenUsed/>
    <w:qFormat/>
    <w:uiPriority w:val="39"/>
    <w:pPr>
      <w:spacing w:before="120" w:after="120"/>
    </w:pPr>
    <w:rPr>
      <w:rFonts w:asciiTheme="minorHAnsi" w:hAnsiTheme="minorHAnsi"/>
      <w:b/>
      <w:bCs/>
      <w:caps/>
      <w:szCs w:val="20"/>
    </w:rPr>
  </w:style>
  <w:style w:type="paragraph" w:styleId="19">
    <w:name w:val="toc 4"/>
    <w:basedOn w:val="1"/>
    <w:next w:val="1"/>
    <w:unhideWhenUsed/>
    <w:qFormat/>
    <w:uiPriority w:val="39"/>
    <w:pPr>
      <w:ind w:left="720"/>
    </w:pPr>
    <w:rPr>
      <w:rFonts w:asciiTheme="minorHAnsi" w:hAnsiTheme="minorHAnsi"/>
      <w:sz w:val="18"/>
      <w:szCs w:val="18"/>
    </w:rPr>
  </w:style>
  <w:style w:type="paragraph" w:styleId="20">
    <w:name w:val="toc 6"/>
    <w:basedOn w:val="1"/>
    <w:next w:val="1"/>
    <w:unhideWhenUsed/>
    <w:qFormat/>
    <w:uiPriority w:val="39"/>
    <w:pPr>
      <w:ind w:left="1200"/>
    </w:pPr>
    <w:rPr>
      <w:rFonts w:asciiTheme="minorHAnsi" w:hAnsiTheme="minorHAnsi"/>
      <w:sz w:val="18"/>
      <w:szCs w:val="18"/>
    </w:rPr>
  </w:style>
  <w:style w:type="paragraph" w:styleId="21">
    <w:name w:val="toc 2"/>
    <w:basedOn w:val="1"/>
    <w:next w:val="1"/>
    <w:unhideWhenUsed/>
    <w:qFormat/>
    <w:uiPriority w:val="39"/>
    <w:pPr>
      <w:ind w:left="240"/>
    </w:pPr>
    <w:rPr>
      <w:rFonts w:asciiTheme="minorHAnsi" w:hAnsiTheme="minorHAnsi"/>
      <w:b/>
      <w:smallCaps/>
      <w:sz w:val="20"/>
      <w:szCs w:val="20"/>
    </w:rPr>
  </w:style>
  <w:style w:type="paragraph" w:styleId="22">
    <w:name w:val="toc 9"/>
    <w:basedOn w:val="1"/>
    <w:next w:val="1"/>
    <w:unhideWhenUsed/>
    <w:qFormat/>
    <w:uiPriority w:val="39"/>
    <w:pPr>
      <w:ind w:left="1920"/>
    </w:pPr>
    <w:rPr>
      <w:rFonts w:asciiTheme="minorHAnsi" w:hAnsiTheme="minorHAnsi"/>
      <w:sz w:val="18"/>
      <w:szCs w:val="18"/>
    </w:rPr>
  </w:style>
  <w:style w:type="paragraph" w:styleId="23">
    <w:name w:val="annotation subject"/>
    <w:basedOn w:val="10"/>
    <w:next w:val="10"/>
    <w:link w:val="42"/>
    <w:semiHidden/>
    <w:unhideWhenUsed/>
    <w:qFormat/>
    <w:uiPriority w:val="99"/>
    <w:rPr>
      <w:b/>
      <w:bCs/>
    </w:rPr>
  </w:style>
  <w:style w:type="table" w:styleId="25">
    <w:name w:val="Table Grid"/>
    <w:basedOn w:val="2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Hyperlink"/>
    <w:basedOn w:val="26"/>
    <w:unhideWhenUsed/>
    <w:qFormat/>
    <w:uiPriority w:val="99"/>
    <w:rPr>
      <w:color w:val="0000FF" w:themeColor="hyperlink"/>
      <w:u w:val="single"/>
      <w14:textFill>
        <w14:solidFill>
          <w14:schemeClr w14:val="hlink"/>
        </w14:solidFill>
      </w14:textFill>
    </w:rPr>
  </w:style>
  <w:style w:type="character" w:styleId="28">
    <w:name w:val="annotation reference"/>
    <w:basedOn w:val="26"/>
    <w:semiHidden/>
    <w:unhideWhenUsed/>
    <w:qFormat/>
    <w:uiPriority w:val="99"/>
    <w:rPr>
      <w:sz w:val="21"/>
      <w:szCs w:val="21"/>
    </w:rPr>
  </w:style>
  <w:style w:type="paragraph" w:styleId="29">
    <w:name w:val="No Spacing"/>
    <w:qFormat/>
    <w:uiPriority w:val="1"/>
    <w:pPr>
      <w:widowControl w:val="0"/>
      <w:jc w:val="center"/>
    </w:pPr>
    <w:rPr>
      <w:rFonts w:ascii="Times New Roman" w:hAnsi="Times New Roman" w:eastAsia="宋体" w:cstheme="minorBidi"/>
      <w:kern w:val="2"/>
      <w:sz w:val="21"/>
      <w:szCs w:val="22"/>
      <w:lang w:val="en-US" w:eastAsia="zh-CN" w:bidi="ar-SA"/>
    </w:rPr>
  </w:style>
  <w:style w:type="character" w:customStyle="1" w:styleId="30">
    <w:name w:val="标题 1 字符"/>
    <w:basedOn w:val="26"/>
    <w:link w:val="3"/>
    <w:qFormat/>
    <w:uiPriority w:val="9"/>
    <w:rPr>
      <w:rFonts w:ascii="Times New Roman" w:hAnsi="Times New Roman" w:eastAsiaTheme="majorEastAsia"/>
      <w:b/>
      <w:bCs/>
      <w:kern w:val="44"/>
      <w:sz w:val="32"/>
      <w:szCs w:val="44"/>
    </w:rPr>
  </w:style>
  <w:style w:type="character" w:customStyle="1" w:styleId="31">
    <w:name w:val="标题 2 字符"/>
    <w:basedOn w:val="26"/>
    <w:link w:val="4"/>
    <w:qFormat/>
    <w:uiPriority w:val="9"/>
    <w:rPr>
      <w:rFonts w:ascii="Times New Roman" w:hAnsi="Times New Roman" w:eastAsiaTheme="majorEastAsia" w:cstheme="majorBidi"/>
      <w:b/>
      <w:bCs/>
      <w:sz w:val="30"/>
      <w:szCs w:val="32"/>
    </w:rPr>
  </w:style>
  <w:style w:type="character" w:customStyle="1" w:styleId="32">
    <w:name w:val="标题 3 字符"/>
    <w:basedOn w:val="26"/>
    <w:link w:val="5"/>
    <w:qFormat/>
    <w:uiPriority w:val="9"/>
    <w:rPr>
      <w:rFonts w:ascii="Times New Roman" w:hAnsi="Times New Roman" w:eastAsiaTheme="majorEastAsia"/>
      <w:b/>
      <w:bCs/>
      <w:sz w:val="28"/>
      <w:szCs w:val="32"/>
    </w:rPr>
  </w:style>
  <w:style w:type="character" w:customStyle="1" w:styleId="33">
    <w:name w:val="页眉 字符"/>
    <w:basedOn w:val="26"/>
    <w:link w:val="17"/>
    <w:qFormat/>
    <w:uiPriority w:val="99"/>
    <w:rPr>
      <w:rFonts w:ascii="Times New Roman" w:hAnsi="Times New Roman"/>
      <w:sz w:val="18"/>
      <w:szCs w:val="18"/>
    </w:rPr>
  </w:style>
  <w:style w:type="character" w:customStyle="1" w:styleId="34">
    <w:name w:val="页脚 字符"/>
    <w:basedOn w:val="26"/>
    <w:link w:val="16"/>
    <w:qFormat/>
    <w:uiPriority w:val="99"/>
    <w:rPr>
      <w:rFonts w:ascii="Times New Roman" w:hAnsi="Times New Roman"/>
      <w:sz w:val="18"/>
      <w:szCs w:val="18"/>
    </w:rPr>
  </w:style>
  <w:style w:type="character" w:customStyle="1" w:styleId="35">
    <w:name w:val="日期 字符"/>
    <w:basedOn w:val="26"/>
    <w:link w:val="14"/>
    <w:semiHidden/>
    <w:qFormat/>
    <w:uiPriority w:val="99"/>
    <w:rPr>
      <w:rFonts w:ascii="Times New Roman" w:hAnsi="Times New Roman"/>
      <w:sz w:val="24"/>
    </w:rPr>
  </w:style>
  <w:style w:type="paragraph" w:styleId="36">
    <w:name w:val="List Paragraph"/>
    <w:basedOn w:val="1"/>
    <w:qFormat/>
    <w:uiPriority w:val="34"/>
    <w:pPr>
      <w:ind w:firstLine="420"/>
    </w:pPr>
  </w:style>
  <w:style w:type="character" w:customStyle="1" w:styleId="37">
    <w:name w:val="批注框文本 字符"/>
    <w:basedOn w:val="26"/>
    <w:link w:val="15"/>
    <w:semiHidden/>
    <w:qFormat/>
    <w:uiPriority w:val="99"/>
    <w:rPr>
      <w:rFonts w:ascii="Times New Roman" w:hAnsi="Times New Roman"/>
      <w:sz w:val="18"/>
      <w:szCs w:val="18"/>
    </w:rPr>
  </w:style>
  <w:style w:type="paragraph" w:customStyle="1" w:styleId="38">
    <w:name w:val="无间隔1"/>
    <w:qFormat/>
    <w:uiPriority w:val="0"/>
    <w:pPr>
      <w:widowControl w:val="0"/>
      <w:jc w:val="center"/>
    </w:pPr>
    <w:rPr>
      <w:rFonts w:ascii="Times New Roman" w:hAnsi="Times New Roman" w:eastAsia="黑体" w:cstheme="minorBidi"/>
      <w:b/>
      <w:kern w:val="2"/>
      <w:sz w:val="21"/>
      <w:szCs w:val="22"/>
      <w:lang w:val="en-US" w:eastAsia="zh-CN" w:bidi="ar-SA"/>
    </w:rPr>
  </w:style>
  <w:style w:type="paragraph" w:customStyle="1" w:styleId="39">
    <w:name w:val="列出段落1"/>
    <w:basedOn w:val="1"/>
    <w:qFormat/>
    <w:uiPriority w:val="34"/>
    <w:pPr>
      <w:ind w:firstLine="420"/>
    </w:pPr>
  </w:style>
  <w:style w:type="paragraph" w:customStyle="1" w:styleId="40">
    <w:name w:val="无间隔11"/>
    <w:qFormat/>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character" w:customStyle="1" w:styleId="41">
    <w:name w:val="批注文字 字符"/>
    <w:basedOn w:val="26"/>
    <w:link w:val="10"/>
    <w:semiHidden/>
    <w:qFormat/>
    <w:uiPriority w:val="99"/>
    <w:rPr>
      <w:rFonts w:ascii="Times New Roman" w:hAnsi="Times New Roman"/>
      <w:sz w:val="24"/>
    </w:rPr>
  </w:style>
  <w:style w:type="character" w:customStyle="1" w:styleId="42">
    <w:name w:val="批注主题 字符"/>
    <w:basedOn w:val="41"/>
    <w:link w:val="23"/>
    <w:semiHidden/>
    <w:qFormat/>
    <w:uiPriority w:val="99"/>
    <w:rPr>
      <w:rFonts w:ascii="Times New Roman" w:hAnsi="Times New Roman"/>
      <w:b/>
      <w:bCs/>
      <w:sz w:val="24"/>
    </w:rPr>
  </w:style>
  <w:style w:type="character" w:customStyle="1" w:styleId="43">
    <w:name w:val="标题 4 字符"/>
    <w:basedOn w:val="26"/>
    <w:link w:val="6"/>
    <w:qFormat/>
    <w:uiPriority w:val="9"/>
    <w:rPr>
      <w:rFonts w:asciiTheme="majorHAnsi" w:hAnsiTheme="majorHAnsi" w:eastAsiaTheme="majorEastAsia" w:cstheme="majorBidi"/>
      <w:b/>
      <w:bCs/>
      <w:sz w:val="28"/>
      <w:szCs w:val="28"/>
    </w:rPr>
  </w:style>
  <w:style w:type="character" w:customStyle="1" w:styleId="44">
    <w:name w:val="标3 Char"/>
    <w:link w:val="45"/>
    <w:qFormat/>
    <w:uiPriority w:val="0"/>
    <w:rPr>
      <w:rFonts w:ascii="宋体" w:hAnsi="宋体" w:eastAsia="宋体" w:cs="Times New Roman"/>
      <w:b/>
      <w:kern w:val="0"/>
      <w:sz w:val="30"/>
      <w:szCs w:val="24"/>
    </w:rPr>
  </w:style>
  <w:style w:type="paragraph" w:customStyle="1" w:styleId="45">
    <w:name w:val="标3"/>
    <w:basedOn w:val="5"/>
    <w:link w:val="44"/>
    <w:qFormat/>
    <w:uiPriority w:val="0"/>
    <w:pPr>
      <w:keepNext w:val="0"/>
      <w:keepLines w:val="0"/>
      <w:widowControl/>
      <w:spacing w:before="50" w:beforeLines="50"/>
      <w:ind w:left="210" w:leftChars="200" w:right="210" w:firstLine="62"/>
    </w:pPr>
    <w:rPr>
      <w:rFonts w:hint="eastAsia" w:ascii="宋体" w:hAnsi="宋体" w:eastAsia="宋体" w:cs="Times New Roman"/>
      <w:bCs w:val="0"/>
      <w:kern w:val="0"/>
      <w:sz w:val="30"/>
      <w:szCs w:val="24"/>
    </w:rPr>
  </w:style>
  <w:style w:type="character" w:customStyle="1" w:styleId="46">
    <w:name w:val="正文缩进 字符"/>
    <w:link w:val="2"/>
    <w:qFormat/>
    <w:uiPriority w:val="0"/>
    <w:rPr>
      <w:rFonts w:ascii="Times New Roman" w:hAnsi="Times New Roman" w:eastAsia="宋体" w:cs="Times New Roman"/>
      <w:kern w:val="0"/>
      <w:szCs w:val="21"/>
    </w:rPr>
  </w:style>
  <w:style w:type="paragraph" w:customStyle="1" w:styleId="47">
    <w:name w:val="修订1"/>
    <w:hidden/>
    <w:semiHidden/>
    <w:qFormat/>
    <w:uiPriority w:val="99"/>
    <w:rPr>
      <w:rFonts w:ascii="Times New Roman" w:hAnsi="Times New Roman" w:eastAsiaTheme="minorEastAsia" w:cstheme="minorBidi"/>
      <w:kern w:val="2"/>
      <w:sz w:val="24"/>
      <w:szCs w:val="22"/>
      <w:lang w:val="en-US" w:eastAsia="zh-CN" w:bidi="ar-SA"/>
    </w:rPr>
  </w:style>
  <w:style w:type="paragraph" w:customStyle="1" w:styleId="48">
    <w:name w:val="A正文小四"/>
    <w:basedOn w:val="1"/>
    <w:qFormat/>
    <w:uiPriority w:val="0"/>
    <w:pPr>
      <w:ind w:firstLine="482"/>
      <w:jc w:val="both"/>
    </w:pPr>
    <w:rPr>
      <w:rFonts w:eastAsia="宋体" w:asciiTheme="minorHAnsi" w:hAnsiTheme="minorHAnsi"/>
      <w:szCs w:val="24"/>
    </w:rPr>
  </w:style>
  <w:style w:type="character" w:customStyle="1" w:styleId="49">
    <w:name w:val="标题 5 字符"/>
    <w:basedOn w:val="26"/>
    <w:link w:val="7"/>
    <w:qFormat/>
    <w:uiPriority w:val="9"/>
    <w:rPr>
      <w:rFonts w:ascii="Times New Roman" w:hAnsi="Times New Roman"/>
      <w:b/>
      <w:bCs/>
      <w:kern w:val="2"/>
      <w:sz w:val="28"/>
      <w:szCs w:val="28"/>
    </w:rPr>
  </w:style>
  <w:style w:type="paragraph" w:customStyle="1" w:styleId="50">
    <w:name w:val="封面1级标题"/>
    <w:basedOn w:val="1"/>
    <w:next w:val="1"/>
    <w:qFormat/>
    <w:uiPriority w:val="0"/>
    <w:pPr>
      <w:spacing w:beforeLines="800"/>
      <w:jc w:val="center"/>
    </w:pPr>
    <w:rPr>
      <w:rFonts w:ascii="Arial" w:hAnsi="Arial" w:eastAsia="黑体" w:cs="宋体"/>
      <w:b/>
      <w:sz w:val="72"/>
      <w:szCs w:val="7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header" Target="header2.xml"/><Relationship Id="rId59" Type="http://schemas.openxmlformats.org/officeDocument/2006/relationships/customXml" Target="../customXml/item1.xml"/><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jpe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23\Desktop\&#26607;&#26725;&#25805;&#20316;&#25163;&#2087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2D6635-F343-4DC5-A2D1-EEBED822AD3B}">
  <ds:schemaRefs/>
</ds:datastoreItem>
</file>

<file path=docProps/app.xml><?xml version="1.0" encoding="utf-8"?>
<Properties xmlns="http://schemas.openxmlformats.org/officeDocument/2006/extended-properties" xmlns:vt="http://schemas.openxmlformats.org/officeDocument/2006/docPropsVTypes">
  <Template>柯桥操作手册.dotx</Template>
  <Company>浙江正元地理信息有限责任公司</Company>
  <Pages>25</Pages>
  <Words>4502</Words>
  <Characters>4897</Characters>
  <Lines>63</Lines>
  <Paragraphs>18</Paragraphs>
  <TotalTime>1</TotalTime>
  <ScaleCrop>false</ScaleCrop>
  <LinksUpToDate>false</LinksUpToDate>
  <CharactersWithSpaces>4977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2020-07-06T03:28:00Z</dcterms:created>
  <dc:creator>123</dc:creator>
  <cp:lastModifiedBy>xjy11</cp:lastModifiedBy>
  <cp:lastPrinted>2017-07-13T07:45:00Z</cp:lastPrinted>
  <dcterms:modified xsi:type="dcterms:W3CDTF">2022-10-24T15:29:19Z</dcterms:modified>
  <cp:revision>281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035D45EB373D4161A1A6CC84E68C8A37</vt:lpwstr>
  </property>
</Properties>
</file>